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34BCE" w14:textId="5E546CDE" w:rsidR="009825C0" w:rsidRDefault="00FA535C" w:rsidP="00E7605F">
      <w:pPr>
        <w:tabs>
          <w:tab w:val="left" w:pos="488"/>
          <w:tab w:val="left" w:pos="2492"/>
          <w:tab w:val="center" w:pos="4536"/>
          <w:tab w:val="right" w:pos="9072"/>
          <w:tab w:val="left" w:pos="9356"/>
        </w:tabs>
        <w:ind w:firstLine="720"/>
        <w:jc w:val="right"/>
        <w:rPr>
          <w:rFonts w:ascii="Trebuchet MS" w:hAnsi="Trebuchet MS"/>
        </w:rPr>
      </w:pPr>
      <w:r w:rsidRPr="00FB6AE1">
        <w:rPr>
          <w:rFonts w:ascii="Trebuchet MS" w:hAnsi="Trebuchet MS"/>
        </w:rPr>
        <w:tab/>
      </w:r>
      <w:r w:rsidRPr="00FB6AE1">
        <w:rPr>
          <w:rFonts w:ascii="Trebuchet MS" w:hAnsi="Trebuchet MS"/>
        </w:rPr>
        <w:tab/>
      </w:r>
      <w:r w:rsidRPr="00FB6AE1">
        <w:rPr>
          <w:rFonts w:ascii="Trebuchet MS" w:hAnsi="Trebuchet MS"/>
        </w:rPr>
        <w:tab/>
      </w:r>
    </w:p>
    <w:p w14:paraId="050FECD0" w14:textId="77777777" w:rsidR="00DB709B" w:rsidRDefault="00DB709B" w:rsidP="002D7F81">
      <w:pPr>
        <w:tabs>
          <w:tab w:val="center" w:pos="4536"/>
          <w:tab w:val="right" w:pos="9072"/>
        </w:tabs>
        <w:ind w:firstLine="720"/>
        <w:jc w:val="both"/>
        <w:rPr>
          <w:rFonts w:ascii="Trebuchet MS" w:hAnsi="Trebuchet MS"/>
          <w:b/>
        </w:rPr>
      </w:pPr>
    </w:p>
    <w:p w14:paraId="4EFCAC45" w14:textId="77777777" w:rsidR="0055172D" w:rsidRDefault="0055172D" w:rsidP="0055172D">
      <w:pPr>
        <w:autoSpaceDE w:val="0"/>
        <w:autoSpaceDN w:val="0"/>
        <w:adjustRightInd w:val="0"/>
        <w:ind w:right="144"/>
        <w:jc w:val="both"/>
        <w:rPr>
          <w:rFonts w:ascii="Trebuchet MS" w:hAnsi="Trebuchet MS" w:cs="Trebuchet MS"/>
          <w:lang w:eastAsia="ro-RO"/>
        </w:rPr>
      </w:pPr>
      <w:r>
        <w:rPr>
          <w:rFonts w:ascii="Trebuchet MS" w:hAnsi="Trebuchet MS" w:cs="Trebuchet MS"/>
          <w:b/>
          <w:lang w:eastAsia="ro-RO"/>
        </w:rPr>
        <w:t>Către autorități și instituții publice</w:t>
      </w:r>
      <w:r>
        <w:rPr>
          <w:rFonts w:ascii="Trebuchet MS" w:hAnsi="Trebuchet MS" w:cs="Trebuchet MS"/>
          <w:lang w:eastAsia="ro-RO"/>
        </w:rPr>
        <w:t xml:space="preserve"> în cadrul cărora sunt stabilite funcțiile publice prevăzute la art. 385 alin. (</w:t>
      </w:r>
      <w:r w:rsidR="00DF64BB">
        <w:rPr>
          <w:rFonts w:ascii="Trebuchet MS" w:hAnsi="Trebuchet MS" w:cs="Trebuchet MS"/>
          <w:lang w:eastAsia="ro-RO"/>
        </w:rPr>
        <w:t>3</w:t>
      </w:r>
      <w:r>
        <w:rPr>
          <w:rFonts w:ascii="Trebuchet MS" w:hAnsi="Trebuchet MS" w:cs="Trebuchet MS"/>
          <w:lang w:eastAsia="ro-RO"/>
        </w:rPr>
        <w:t>) din Ordonanța de urgență a Guvernului nr. 57/2019 privind Codul administrativ, cu modificările și completările ulterioare, cu excepția celor care beneficiază de statute speciale</w:t>
      </w:r>
    </w:p>
    <w:p w14:paraId="4E69C28F" w14:textId="77777777" w:rsidR="0055172D" w:rsidRDefault="0055172D" w:rsidP="0055172D">
      <w:pPr>
        <w:autoSpaceDE w:val="0"/>
        <w:autoSpaceDN w:val="0"/>
        <w:adjustRightInd w:val="0"/>
        <w:jc w:val="both"/>
        <w:rPr>
          <w:rFonts w:ascii="Trebuchet MS" w:hAnsi="Trebuchet MS" w:cs="Trebuchet MS"/>
          <w:lang w:eastAsia="ro-RO"/>
        </w:rPr>
      </w:pPr>
    </w:p>
    <w:p w14:paraId="4A59CC94" w14:textId="77777777" w:rsidR="0055172D" w:rsidRDefault="0055172D" w:rsidP="0055172D">
      <w:pPr>
        <w:autoSpaceDE w:val="0"/>
        <w:autoSpaceDN w:val="0"/>
        <w:adjustRightInd w:val="0"/>
        <w:jc w:val="both"/>
        <w:rPr>
          <w:rFonts w:ascii="Trebuchet MS" w:hAnsi="Trebuchet MS" w:cs="Trebuchet MS"/>
          <w:lang w:eastAsia="ro-RO"/>
        </w:rPr>
      </w:pPr>
      <w:r>
        <w:rPr>
          <w:rFonts w:ascii="Trebuchet MS" w:hAnsi="Trebuchet MS" w:cs="Trebuchet MS"/>
          <w:lang w:eastAsia="ro-RO"/>
        </w:rPr>
        <w:t>În atenția: Conducătorilor autorităților și instituțiilor publice,</w:t>
      </w:r>
    </w:p>
    <w:p w14:paraId="720A216E" w14:textId="77777777" w:rsidR="0055172D" w:rsidRDefault="0055172D" w:rsidP="0055172D">
      <w:pPr>
        <w:autoSpaceDE w:val="0"/>
        <w:autoSpaceDN w:val="0"/>
        <w:adjustRightInd w:val="0"/>
        <w:jc w:val="both"/>
        <w:rPr>
          <w:rFonts w:ascii="Trebuchet MS" w:hAnsi="Trebuchet MS" w:cs="Trebuchet MS"/>
          <w:lang w:eastAsia="ro-RO"/>
        </w:rPr>
      </w:pPr>
      <w:r>
        <w:rPr>
          <w:rFonts w:ascii="Trebuchet MS" w:hAnsi="Trebuchet MS" w:cs="Trebuchet MS"/>
          <w:lang w:eastAsia="ro-RO"/>
        </w:rPr>
        <w:t xml:space="preserve">                 Compartimentelor de resurse umane</w:t>
      </w:r>
    </w:p>
    <w:p w14:paraId="09B166BC" w14:textId="77777777" w:rsidR="0055172D" w:rsidRDefault="0055172D" w:rsidP="0055172D">
      <w:pPr>
        <w:autoSpaceDE w:val="0"/>
        <w:autoSpaceDN w:val="0"/>
        <w:adjustRightInd w:val="0"/>
        <w:jc w:val="both"/>
        <w:rPr>
          <w:rFonts w:ascii="Trebuchet MS" w:hAnsi="Trebuchet MS" w:cs="Trebuchet MS"/>
          <w:lang w:eastAsia="ro-RO"/>
        </w:rPr>
      </w:pPr>
    </w:p>
    <w:p w14:paraId="75BEF1D1" w14:textId="77777777" w:rsidR="0055172D" w:rsidRDefault="0055172D" w:rsidP="0055172D">
      <w:pPr>
        <w:autoSpaceDE w:val="0"/>
        <w:autoSpaceDN w:val="0"/>
        <w:adjustRightInd w:val="0"/>
        <w:jc w:val="both"/>
        <w:rPr>
          <w:rFonts w:ascii="Trebuchet MS" w:hAnsi="Trebuchet MS" w:cs="Trebuchet MS"/>
          <w:lang w:eastAsia="ro-RO"/>
        </w:rPr>
      </w:pPr>
    </w:p>
    <w:p w14:paraId="394FCF9E" w14:textId="77777777" w:rsidR="0055172D" w:rsidRPr="0055172D" w:rsidRDefault="0055172D" w:rsidP="0055172D">
      <w:pPr>
        <w:autoSpaceDE w:val="0"/>
        <w:autoSpaceDN w:val="0"/>
        <w:adjustRightInd w:val="0"/>
        <w:jc w:val="center"/>
        <w:rPr>
          <w:rFonts w:ascii="Trebuchet MS" w:hAnsi="Trebuchet MS" w:cs="Trebuchet MS"/>
          <w:b/>
          <w:bCs/>
          <w:lang w:eastAsia="ro-RO"/>
        </w:rPr>
      </w:pPr>
      <w:r w:rsidRPr="0055172D">
        <w:rPr>
          <w:rFonts w:ascii="Trebuchet MS" w:hAnsi="Trebuchet MS" w:cs="Trebuchet MS"/>
          <w:b/>
          <w:bCs/>
          <w:lang w:eastAsia="ro-RO"/>
        </w:rPr>
        <w:t>INFORMARE</w:t>
      </w:r>
    </w:p>
    <w:p w14:paraId="45DCC16E" w14:textId="77777777" w:rsidR="0055172D" w:rsidRPr="0055172D" w:rsidRDefault="0055172D" w:rsidP="0055172D">
      <w:pPr>
        <w:autoSpaceDE w:val="0"/>
        <w:autoSpaceDN w:val="0"/>
        <w:adjustRightInd w:val="0"/>
        <w:jc w:val="center"/>
        <w:rPr>
          <w:rFonts w:ascii="Trebuchet MS" w:hAnsi="Trebuchet MS" w:cs="Trebuchet MS"/>
          <w:b/>
          <w:bCs/>
          <w:lang w:eastAsia="ro-RO"/>
        </w:rPr>
      </w:pPr>
      <w:r w:rsidRPr="0055172D">
        <w:rPr>
          <w:rFonts w:ascii="Trebuchet MS" w:hAnsi="Trebuchet MS" w:cs="Trebuchet MS"/>
          <w:b/>
          <w:bCs/>
          <w:lang w:eastAsia="ro-RO"/>
        </w:rPr>
        <w:t>privind aplicarea prevederilor legale referitoare la cariera funcționarilor publici</w:t>
      </w:r>
    </w:p>
    <w:p w14:paraId="40F57B6B" w14:textId="77777777" w:rsidR="0055172D" w:rsidRDefault="0055172D" w:rsidP="0055172D">
      <w:pPr>
        <w:autoSpaceDE w:val="0"/>
        <w:autoSpaceDN w:val="0"/>
        <w:adjustRightInd w:val="0"/>
        <w:jc w:val="both"/>
        <w:rPr>
          <w:rFonts w:ascii="Trebuchet MS" w:hAnsi="Trebuchet MS" w:cs="Trebuchet MS"/>
          <w:lang w:eastAsia="ro-RO"/>
        </w:rPr>
      </w:pPr>
      <w:r>
        <w:rPr>
          <w:rFonts w:ascii="Trebuchet MS" w:hAnsi="Trebuchet MS" w:cs="Trebuchet MS"/>
          <w:lang w:eastAsia="ro-RO"/>
        </w:rPr>
        <w:t xml:space="preserve">           </w:t>
      </w:r>
    </w:p>
    <w:p w14:paraId="248C8546" w14:textId="77777777" w:rsidR="008C0CC6" w:rsidRDefault="008C0CC6" w:rsidP="008C0CC6">
      <w:pPr>
        <w:ind w:right="170"/>
        <w:rPr>
          <w:rFonts w:ascii="Trebuchet MS" w:hAnsi="Trebuchet MS" w:cs="Trebuchet MS"/>
          <w:lang w:eastAsia="ro-RO"/>
        </w:rPr>
      </w:pPr>
    </w:p>
    <w:p w14:paraId="3DE19A42" w14:textId="77777777" w:rsidR="0055172D" w:rsidRDefault="0055172D" w:rsidP="008C0CC6">
      <w:pPr>
        <w:ind w:right="170"/>
        <w:rPr>
          <w:rFonts w:ascii="Trebuchet MS" w:hAnsi="Trebuchet MS" w:cs="Calibri"/>
          <w:b/>
          <w:i/>
        </w:rPr>
      </w:pPr>
      <w:r>
        <w:rPr>
          <w:rFonts w:ascii="Trebuchet MS" w:hAnsi="Trebuchet MS" w:cs="Calibri"/>
          <w:b/>
          <w:i/>
        </w:rPr>
        <w:t xml:space="preserve">Stimată doamnă/ Stimate domn, </w:t>
      </w:r>
    </w:p>
    <w:p w14:paraId="12E7A8ED" w14:textId="77777777" w:rsidR="0011607A" w:rsidRDefault="0011607A" w:rsidP="008C0CC6">
      <w:pPr>
        <w:ind w:right="170"/>
        <w:rPr>
          <w:rFonts w:ascii="Trebuchet MS" w:hAnsi="Trebuchet MS" w:cs="Calibri"/>
          <w:b/>
          <w:i/>
        </w:rPr>
      </w:pPr>
    </w:p>
    <w:p w14:paraId="5C48427F" w14:textId="77777777" w:rsidR="00F4740E" w:rsidRDefault="00F4740E" w:rsidP="00F4740E">
      <w:pPr>
        <w:ind w:right="144" w:firstLine="720"/>
        <w:jc w:val="both"/>
        <w:rPr>
          <w:rFonts w:ascii="Trebuchet MS" w:hAnsi="Trebuchet MS"/>
        </w:rPr>
      </w:pPr>
    </w:p>
    <w:p w14:paraId="5B2BD707" w14:textId="77777777" w:rsidR="00DF64BB" w:rsidRDefault="00F4740E" w:rsidP="005659BC">
      <w:pPr>
        <w:ind w:right="144" w:firstLine="720"/>
        <w:jc w:val="both"/>
        <w:rPr>
          <w:rFonts w:ascii="Trebuchet MS" w:hAnsi="Trebuchet MS"/>
        </w:rPr>
      </w:pPr>
      <w:r w:rsidRPr="004846AC">
        <w:rPr>
          <w:rFonts w:ascii="Trebuchet MS" w:hAnsi="Trebuchet MS"/>
        </w:rPr>
        <w:t>Având în vedere intrarea în vigoare a Ordonanț</w:t>
      </w:r>
      <w:r w:rsidR="002059D7">
        <w:rPr>
          <w:rFonts w:ascii="Trebuchet MS" w:hAnsi="Trebuchet MS"/>
        </w:rPr>
        <w:t>ei</w:t>
      </w:r>
      <w:r w:rsidRPr="004846AC">
        <w:rPr>
          <w:rFonts w:ascii="Trebuchet MS" w:hAnsi="Trebuchet MS"/>
        </w:rPr>
        <w:t xml:space="preserve"> de urgență a Guvernului nr. 121/2023</w:t>
      </w:r>
      <w:r>
        <w:rPr>
          <w:rFonts w:ascii="Trebuchet MS" w:hAnsi="Trebuchet MS"/>
        </w:rPr>
        <w:t xml:space="preserve"> la data de 28 decembrie 2023</w:t>
      </w:r>
      <w:r w:rsidRPr="004846AC">
        <w:rPr>
          <w:rFonts w:ascii="Trebuchet MS" w:hAnsi="Trebuchet MS"/>
        </w:rPr>
        <w:t>,</w:t>
      </w:r>
      <w:r w:rsidR="002059D7">
        <w:rPr>
          <w:rFonts w:ascii="Trebuchet MS" w:hAnsi="Trebuchet MS"/>
        </w:rPr>
        <w:t xml:space="preserve"> res</w:t>
      </w:r>
      <w:r>
        <w:rPr>
          <w:rFonts w:ascii="Trebuchet MS" w:hAnsi="Trebuchet MS"/>
        </w:rPr>
        <w:t>pectiv</w:t>
      </w:r>
      <w:r w:rsidRPr="004846AC">
        <w:rPr>
          <w:rFonts w:ascii="Trebuchet MS" w:hAnsi="Trebuchet MS"/>
        </w:rPr>
        <w:t xml:space="preserve"> petițiile/adresele transmise de autorități și instituții publice, precum și întrebările adresate </w:t>
      </w:r>
      <w:r>
        <w:rPr>
          <w:rFonts w:ascii="Trebuchet MS" w:hAnsi="Trebuchet MS"/>
        </w:rPr>
        <w:t xml:space="preserve">de reprezentanți ai unor autorități și instituții publice </w:t>
      </w:r>
      <w:r w:rsidRPr="004846AC">
        <w:rPr>
          <w:rFonts w:ascii="Trebuchet MS" w:hAnsi="Trebuchet MS"/>
        </w:rPr>
        <w:t xml:space="preserve">în cadrul </w:t>
      </w:r>
      <w:proofErr w:type="spellStart"/>
      <w:r w:rsidR="00DF64BB">
        <w:rPr>
          <w:rFonts w:ascii="Trebuchet MS" w:hAnsi="Trebuchet MS"/>
        </w:rPr>
        <w:t>webinar</w:t>
      </w:r>
      <w:proofErr w:type="spellEnd"/>
      <w:r w:rsidR="00DF64BB">
        <w:rPr>
          <w:rFonts w:ascii="Trebuchet MS" w:hAnsi="Trebuchet MS"/>
        </w:rPr>
        <w:t>-ului</w:t>
      </w:r>
      <w:r w:rsidRPr="004846AC">
        <w:rPr>
          <w:rFonts w:ascii="Trebuchet MS" w:hAnsi="Trebuchet MS"/>
        </w:rPr>
        <w:t xml:space="preserve"> organizat de ANFP</w:t>
      </w:r>
      <w:r>
        <w:rPr>
          <w:rFonts w:ascii="Trebuchet MS" w:hAnsi="Trebuchet MS"/>
        </w:rPr>
        <w:t xml:space="preserve"> pentru administrația publică locală</w:t>
      </w:r>
      <w:r w:rsidRPr="004846AC">
        <w:rPr>
          <w:rFonts w:ascii="Trebuchet MS" w:hAnsi="Trebuchet MS"/>
        </w:rPr>
        <w:t>, vă facem cunoscute următoarele:</w:t>
      </w:r>
    </w:p>
    <w:p w14:paraId="3BE52007" w14:textId="77777777" w:rsidR="00DF64BB" w:rsidRPr="004846AC" w:rsidRDefault="00DF64BB" w:rsidP="00DF64BB">
      <w:pPr>
        <w:ind w:right="144" w:firstLine="720"/>
        <w:jc w:val="both"/>
        <w:rPr>
          <w:rFonts w:ascii="Trebuchet MS" w:hAnsi="Trebuchet MS"/>
        </w:rPr>
      </w:pPr>
    </w:p>
    <w:p w14:paraId="600A8961" w14:textId="77777777" w:rsidR="0055172D" w:rsidRDefault="008C0CC6" w:rsidP="0055172D">
      <w:pPr>
        <w:ind w:right="144" w:firstLine="720"/>
        <w:jc w:val="both"/>
        <w:rPr>
          <w:rFonts w:ascii="Trebuchet MS" w:hAnsi="Trebuchet MS"/>
        </w:rPr>
      </w:pPr>
      <w:r w:rsidRPr="004846AC">
        <w:rPr>
          <w:rFonts w:ascii="Trebuchet MS" w:hAnsi="Trebuchet MS"/>
        </w:rPr>
        <w:t xml:space="preserve">Având în vedere prevederile art. </w:t>
      </w:r>
      <w:r w:rsidR="00F4740E">
        <w:rPr>
          <w:rFonts w:ascii="Trebuchet MS" w:hAnsi="Trebuchet MS"/>
        </w:rPr>
        <w:t>VI</w:t>
      </w:r>
      <w:r w:rsidR="006A2A6D">
        <w:rPr>
          <w:rFonts w:ascii="Trebuchet MS" w:hAnsi="Trebuchet MS"/>
        </w:rPr>
        <w:t>I</w:t>
      </w:r>
      <w:r w:rsidR="00F4740E">
        <w:rPr>
          <w:rFonts w:ascii="Trebuchet MS" w:hAnsi="Trebuchet MS"/>
        </w:rPr>
        <w:t xml:space="preserve"> alin. (1)</w:t>
      </w:r>
      <w:r w:rsidR="006A2A6D">
        <w:rPr>
          <w:rFonts w:ascii="Trebuchet MS" w:hAnsi="Trebuchet MS"/>
        </w:rPr>
        <w:t xml:space="preserve"> – (3)</w:t>
      </w:r>
      <w:r w:rsidR="00F4740E">
        <w:rPr>
          <w:rFonts w:ascii="Trebuchet MS" w:hAnsi="Trebuchet MS"/>
        </w:rPr>
        <w:t xml:space="preserve">, </w:t>
      </w:r>
      <w:r w:rsidR="006A2A6D">
        <w:rPr>
          <w:rFonts w:ascii="Trebuchet MS" w:hAnsi="Trebuchet MS"/>
        </w:rPr>
        <w:t>art. VIII alin. (2) art. XI</w:t>
      </w:r>
      <w:r w:rsidR="00F4740E">
        <w:rPr>
          <w:rFonts w:ascii="Trebuchet MS" w:hAnsi="Trebuchet MS"/>
        </w:rPr>
        <w:t xml:space="preserve"> alin. (</w:t>
      </w:r>
      <w:r w:rsidR="006A2A6D">
        <w:rPr>
          <w:rFonts w:ascii="Trebuchet MS" w:hAnsi="Trebuchet MS"/>
        </w:rPr>
        <w:t>3</w:t>
      </w:r>
      <w:r w:rsidR="00F4740E">
        <w:rPr>
          <w:rFonts w:ascii="Trebuchet MS" w:hAnsi="Trebuchet MS"/>
        </w:rPr>
        <w:t>), ș</w:t>
      </w:r>
      <w:r w:rsidR="006A2A6D">
        <w:rPr>
          <w:rFonts w:ascii="Trebuchet MS" w:hAnsi="Trebuchet MS"/>
        </w:rPr>
        <w:t>i art. X</w:t>
      </w:r>
      <w:r w:rsidR="00F4740E">
        <w:rPr>
          <w:rFonts w:ascii="Trebuchet MS" w:hAnsi="Trebuchet MS"/>
        </w:rPr>
        <w:t>II alin. (</w:t>
      </w:r>
      <w:r w:rsidR="006A2A6D">
        <w:rPr>
          <w:rFonts w:ascii="Trebuchet MS" w:hAnsi="Trebuchet MS"/>
        </w:rPr>
        <w:t>2</w:t>
      </w:r>
      <w:r w:rsidR="00F4740E">
        <w:rPr>
          <w:rFonts w:ascii="Trebuchet MS" w:hAnsi="Trebuchet MS"/>
        </w:rPr>
        <w:t>)</w:t>
      </w:r>
      <w:r w:rsidRPr="004846AC">
        <w:rPr>
          <w:rFonts w:ascii="Trebuchet MS" w:hAnsi="Trebuchet MS"/>
        </w:rPr>
        <w:t xml:space="preserve"> din Ordonanța de urgență a Guvernul</w:t>
      </w:r>
      <w:r w:rsidR="006A2A6D">
        <w:rPr>
          <w:rFonts w:ascii="Trebuchet MS" w:hAnsi="Trebuchet MS"/>
        </w:rPr>
        <w:t>ui nr. 121/2023, vă informăm că</w:t>
      </w:r>
      <w:r w:rsidR="005659BC">
        <w:rPr>
          <w:rFonts w:ascii="Trebuchet MS" w:hAnsi="Trebuchet MS"/>
        </w:rPr>
        <w:t xml:space="preserve"> n</w:t>
      </w:r>
      <w:r w:rsidR="006A2A6D" w:rsidRPr="006A2A6D">
        <w:rPr>
          <w:rFonts w:ascii="Trebuchet MS" w:hAnsi="Trebuchet MS"/>
        </w:rPr>
        <w:t xml:space="preserve">ormele privind organizarea </w:t>
      </w:r>
      <w:proofErr w:type="spellStart"/>
      <w:r w:rsidR="006A2A6D" w:rsidRPr="006A2A6D">
        <w:rPr>
          <w:rFonts w:ascii="Trebuchet MS" w:hAnsi="Trebuchet MS"/>
        </w:rPr>
        <w:t>şi</w:t>
      </w:r>
      <w:proofErr w:type="spellEnd"/>
      <w:r w:rsidR="006A2A6D" w:rsidRPr="006A2A6D">
        <w:rPr>
          <w:rFonts w:ascii="Trebuchet MS" w:hAnsi="Trebuchet MS"/>
        </w:rPr>
        <w:t xml:space="preserve"> dezvoltarea carierei </w:t>
      </w:r>
      <w:proofErr w:type="spellStart"/>
      <w:r w:rsidR="006A2A6D" w:rsidRPr="006A2A6D">
        <w:rPr>
          <w:rFonts w:ascii="Trebuchet MS" w:hAnsi="Trebuchet MS"/>
        </w:rPr>
        <w:t>funcţionarilor</w:t>
      </w:r>
      <w:proofErr w:type="spellEnd"/>
      <w:r w:rsidR="006A2A6D" w:rsidRPr="006A2A6D">
        <w:rPr>
          <w:rFonts w:ascii="Trebuchet MS" w:hAnsi="Trebuchet MS"/>
        </w:rPr>
        <w:t xml:space="preserve"> publici </w:t>
      </w:r>
      <w:proofErr w:type="spellStart"/>
      <w:r w:rsidR="006A2A6D" w:rsidRPr="006A2A6D">
        <w:rPr>
          <w:rFonts w:ascii="Trebuchet MS" w:hAnsi="Trebuchet MS"/>
        </w:rPr>
        <w:t>şi</w:t>
      </w:r>
      <w:proofErr w:type="spellEnd"/>
      <w:r w:rsidR="006A2A6D" w:rsidRPr="006A2A6D">
        <w:rPr>
          <w:rFonts w:ascii="Trebuchet MS" w:hAnsi="Trebuchet MS"/>
        </w:rPr>
        <w:t xml:space="preserve"> normele privind </w:t>
      </w:r>
      <w:r w:rsidR="006A2A6D" w:rsidRPr="005659BC">
        <w:rPr>
          <w:rFonts w:ascii="Trebuchet MS" w:hAnsi="Trebuchet MS"/>
          <w:b/>
        </w:rPr>
        <w:t xml:space="preserve">organizarea </w:t>
      </w:r>
      <w:proofErr w:type="spellStart"/>
      <w:r w:rsidR="006A2A6D" w:rsidRPr="005659BC">
        <w:rPr>
          <w:rFonts w:ascii="Trebuchet MS" w:hAnsi="Trebuchet MS"/>
          <w:b/>
        </w:rPr>
        <w:t>şi</w:t>
      </w:r>
      <w:proofErr w:type="spellEnd"/>
      <w:r w:rsidR="006A2A6D" w:rsidRPr="005659BC">
        <w:rPr>
          <w:rFonts w:ascii="Trebuchet MS" w:hAnsi="Trebuchet MS"/>
          <w:b/>
        </w:rPr>
        <w:t xml:space="preserve"> </w:t>
      </w:r>
      <w:proofErr w:type="spellStart"/>
      <w:r w:rsidR="006A2A6D" w:rsidRPr="005659BC">
        <w:rPr>
          <w:rFonts w:ascii="Trebuchet MS" w:hAnsi="Trebuchet MS"/>
          <w:b/>
        </w:rPr>
        <w:t>desfăşurarea</w:t>
      </w:r>
      <w:proofErr w:type="spellEnd"/>
      <w:r w:rsidR="006A2A6D" w:rsidRPr="005659BC">
        <w:rPr>
          <w:rFonts w:ascii="Trebuchet MS" w:hAnsi="Trebuchet MS"/>
          <w:b/>
        </w:rPr>
        <w:t xml:space="preserve"> concursului pentru ocuparea </w:t>
      </w:r>
      <w:proofErr w:type="spellStart"/>
      <w:r w:rsidR="006A2A6D" w:rsidRPr="005659BC">
        <w:rPr>
          <w:rFonts w:ascii="Trebuchet MS" w:hAnsi="Trebuchet MS"/>
          <w:b/>
        </w:rPr>
        <w:t>funcţiilor</w:t>
      </w:r>
      <w:proofErr w:type="spellEnd"/>
      <w:r w:rsidR="006A2A6D" w:rsidRPr="005659BC">
        <w:rPr>
          <w:rFonts w:ascii="Trebuchet MS" w:hAnsi="Trebuchet MS"/>
          <w:b/>
        </w:rPr>
        <w:t xml:space="preserve"> publice</w:t>
      </w:r>
      <w:r w:rsidR="00CE74BD" w:rsidRPr="005659BC">
        <w:rPr>
          <w:rFonts w:ascii="Trebuchet MS" w:hAnsi="Trebuchet MS"/>
          <w:b/>
        </w:rPr>
        <w:t>, respectiv</w:t>
      </w:r>
      <w:r w:rsidR="006A2A6D" w:rsidRPr="005659BC">
        <w:rPr>
          <w:rFonts w:ascii="Trebuchet MS" w:hAnsi="Trebuchet MS"/>
          <w:b/>
        </w:rPr>
        <w:t xml:space="preserve"> </w:t>
      </w:r>
      <w:r w:rsidR="00CE74BD" w:rsidRPr="005659BC">
        <w:rPr>
          <w:rFonts w:ascii="Trebuchet MS" w:hAnsi="Trebuchet MS"/>
          <w:b/>
        </w:rPr>
        <w:t xml:space="preserve">concursurile pentru ocuparea </w:t>
      </w:r>
      <w:proofErr w:type="spellStart"/>
      <w:r w:rsidR="00CE74BD" w:rsidRPr="005659BC">
        <w:rPr>
          <w:rFonts w:ascii="Trebuchet MS" w:hAnsi="Trebuchet MS"/>
          <w:b/>
        </w:rPr>
        <w:t>funcţiilor</w:t>
      </w:r>
      <w:proofErr w:type="spellEnd"/>
      <w:r w:rsidR="00CE74BD" w:rsidRPr="005659BC">
        <w:rPr>
          <w:rFonts w:ascii="Trebuchet MS" w:hAnsi="Trebuchet MS"/>
          <w:b/>
        </w:rPr>
        <w:t xml:space="preserve"> publice vacante </w:t>
      </w:r>
      <w:proofErr w:type="spellStart"/>
      <w:r w:rsidR="00CE74BD" w:rsidRPr="005659BC">
        <w:rPr>
          <w:rFonts w:ascii="Trebuchet MS" w:hAnsi="Trebuchet MS"/>
          <w:b/>
        </w:rPr>
        <w:t>şi</w:t>
      </w:r>
      <w:proofErr w:type="spellEnd"/>
      <w:r w:rsidR="00CE74BD" w:rsidRPr="005659BC">
        <w:rPr>
          <w:rFonts w:ascii="Trebuchet MS" w:hAnsi="Trebuchet MS"/>
          <w:b/>
        </w:rPr>
        <w:t xml:space="preserve"> temporar vacante din </w:t>
      </w:r>
      <w:proofErr w:type="spellStart"/>
      <w:r w:rsidR="00CE74BD" w:rsidRPr="005659BC">
        <w:rPr>
          <w:rFonts w:ascii="Trebuchet MS" w:hAnsi="Trebuchet MS"/>
          <w:b/>
        </w:rPr>
        <w:t>administraţia</w:t>
      </w:r>
      <w:proofErr w:type="spellEnd"/>
      <w:r w:rsidR="00CE74BD" w:rsidRPr="005659BC">
        <w:rPr>
          <w:rFonts w:ascii="Trebuchet MS" w:hAnsi="Trebuchet MS"/>
          <w:b/>
        </w:rPr>
        <w:t xml:space="preserve"> publică locală </w:t>
      </w:r>
      <w:proofErr w:type="spellStart"/>
      <w:r w:rsidR="006A2A6D" w:rsidRPr="005659BC">
        <w:rPr>
          <w:rFonts w:ascii="Trebuchet MS" w:hAnsi="Trebuchet MS"/>
          <w:b/>
        </w:rPr>
        <w:t>şi</w:t>
      </w:r>
      <w:proofErr w:type="spellEnd"/>
      <w:r w:rsidR="006A2A6D" w:rsidRPr="005659BC">
        <w:rPr>
          <w:rFonts w:ascii="Trebuchet MS" w:hAnsi="Trebuchet MS"/>
          <w:b/>
        </w:rPr>
        <w:t xml:space="preserve"> </w:t>
      </w:r>
      <w:r w:rsidR="00CE74BD" w:rsidRPr="005659BC">
        <w:rPr>
          <w:rFonts w:ascii="Trebuchet MS" w:hAnsi="Trebuchet MS"/>
          <w:b/>
        </w:rPr>
        <w:t xml:space="preserve">concursurilor de promovare în </w:t>
      </w:r>
      <w:proofErr w:type="spellStart"/>
      <w:r w:rsidR="00CE74BD" w:rsidRPr="005659BC">
        <w:rPr>
          <w:rFonts w:ascii="Trebuchet MS" w:hAnsi="Trebuchet MS"/>
          <w:b/>
        </w:rPr>
        <w:t>funcţiile</w:t>
      </w:r>
      <w:proofErr w:type="spellEnd"/>
      <w:r w:rsidR="00CE74BD" w:rsidRPr="005659BC">
        <w:rPr>
          <w:rFonts w:ascii="Trebuchet MS" w:hAnsi="Trebuchet MS"/>
          <w:b/>
        </w:rPr>
        <w:t xml:space="preserve"> publice de conducere prevăzute la art. 385 alin. (3)</w:t>
      </w:r>
      <w:r w:rsidR="006A2A6D" w:rsidRPr="005659BC">
        <w:rPr>
          <w:rFonts w:ascii="Trebuchet MS" w:hAnsi="Trebuchet MS"/>
          <w:b/>
        </w:rPr>
        <w:t xml:space="preserve"> se aprobă prin lege</w:t>
      </w:r>
      <w:r w:rsidR="006A2A6D" w:rsidRPr="005659BC">
        <w:rPr>
          <w:b/>
        </w:rPr>
        <w:t xml:space="preserve"> </w:t>
      </w:r>
      <w:r w:rsidR="006A2A6D" w:rsidRPr="005659BC">
        <w:rPr>
          <w:rFonts w:ascii="Trebuchet MS" w:hAnsi="Trebuchet MS"/>
          <w:b/>
        </w:rPr>
        <w:t>până la data de 31 decembrie 2026</w:t>
      </w:r>
      <w:r w:rsidR="006A2A6D">
        <w:rPr>
          <w:rFonts w:ascii="Trebuchet MS" w:hAnsi="Trebuchet MS"/>
        </w:rPr>
        <w:t>, iar până la data intrării în vigoare a normelor anterior menționate</w:t>
      </w:r>
      <w:r w:rsidR="00CE74BD">
        <w:rPr>
          <w:rFonts w:ascii="Trebuchet MS" w:hAnsi="Trebuchet MS"/>
        </w:rPr>
        <w:t>, pentru administrația publică locală</w:t>
      </w:r>
      <w:r w:rsidR="006A2A6D">
        <w:rPr>
          <w:rFonts w:ascii="Trebuchet MS" w:hAnsi="Trebuchet MS"/>
        </w:rPr>
        <w:t xml:space="preserve"> </w:t>
      </w:r>
      <w:r w:rsidR="006A2A6D" w:rsidRPr="006A2A6D">
        <w:rPr>
          <w:rFonts w:ascii="Trebuchet MS" w:hAnsi="Trebuchet MS"/>
        </w:rPr>
        <w:t xml:space="preserve">se suspendă aplicarea prevederilor art. 467 alin. (7) </w:t>
      </w:r>
      <w:proofErr w:type="spellStart"/>
      <w:r w:rsidR="006A2A6D" w:rsidRPr="006A2A6D">
        <w:rPr>
          <w:rFonts w:ascii="Trebuchet MS" w:hAnsi="Trebuchet MS"/>
        </w:rPr>
        <w:t>şi</w:t>
      </w:r>
      <w:proofErr w:type="spellEnd"/>
      <w:r w:rsidR="006A2A6D" w:rsidRPr="006A2A6D">
        <w:rPr>
          <w:rFonts w:ascii="Trebuchet MS" w:hAnsi="Trebuchet MS"/>
        </w:rPr>
        <w:t xml:space="preserve"> (9</w:t>
      </w:r>
      <w:r w:rsidR="006A2A6D" w:rsidRPr="00CE74BD">
        <w:rPr>
          <w:rFonts w:ascii="Trebuchet MS" w:hAnsi="Trebuchet MS"/>
          <w:vertAlign w:val="superscript"/>
        </w:rPr>
        <w:t>3</w:t>
      </w:r>
      <w:r w:rsidR="006A2A6D" w:rsidRPr="006A2A6D">
        <w:rPr>
          <w:rFonts w:ascii="Trebuchet MS" w:hAnsi="Trebuchet MS"/>
        </w:rPr>
        <w:t>), art. 467</w:t>
      </w:r>
      <w:r w:rsidR="006A2A6D" w:rsidRPr="00CE74BD">
        <w:rPr>
          <w:rFonts w:ascii="Trebuchet MS" w:hAnsi="Trebuchet MS"/>
          <w:vertAlign w:val="superscript"/>
        </w:rPr>
        <w:t>1</w:t>
      </w:r>
      <w:r w:rsidR="006A2A6D" w:rsidRPr="006A2A6D">
        <w:rPr>
          <w:rFonts w:ascii="Trebuchet MS" w:hAnsi="Trebuchet MS"/>
        </w:rPr>
        <w:t xml:space="preserve"> alin. (2), art. 469 alin. (4) </w:t>
      </w:r>
      <w:proofErr w:type="spellStart"/>
      <w:r w:rsidR="006A2A6D" w:rsidRPr="006A2A6D">
        <w:rPr>
          <w:rFonts w:ascii="Trebuchet MS" w:hAnsi="Trebuchet MS"/>
        </w:rPr>
        <w:t>şi</w:t>
      </w:r>
      <w:proofErr w:type="spellEnd"/>
      <w:r w:rsidR="006A2A6D" w:rsidRPr="006A2A6D">
        <w:rPr>
          <w:rFonts w:ascii="Trebuchet MS" w:hAnsi="Trebuchet MS"/>
        </w:rPr>
        <w:t xml:space="preserve"> ale art. 482 alin. (8) - (10) din </w:t>
      </w:r>
      <w:proofErr w:type="spellStart"/>
      <w:r w:rsidR="006A2A6D" w:rsidRPr="006A2A6D">
        <w:rPr>
          <w:rFonts w:ascii="Trebuchet MS" w:hAnsi="Trebuchet MS"/>
        </w:rPr>
        <w:t>Ordonanţa</w:t>
      </w:r>
      <w:proofErr w:type="spellEnd"/>
      <w:r w:rsidR="006A2A6D" w:rsidRPr="006A2A6D">
        <w:rPr>
          <w:rFonts w:ascii="Trebuchet MS" w:hAnsi="Trebuchet MS"/>
        </w:rPr>
        <w:t xml:space="preserve"> de </w:t>
      </w:r>
      <w:proofErr w:type="spellStart"/>
      <w:r w:rsidR="006A2A6D" w:rsidRPr="006A2A6D">
        <w:rPr>
          <w:rFonts w:ascii="Trebuchet MS" w:hAnsi="Trebuchet MS"/>
        </w:rPr>
        <w:t>urgenţă</w:t>
      </w:r>
      <w:proofErr w:type="spellEnd"/>
      <w:r w:rsidR="006A2A6D" w:rsidRPr="006A2A6D">
        <w:rPr>
          <w:rFonts w:ascii="Trebuchet MS" w:hAnsi="Trebuchet MS"/>
        </w:rPr>
        <w:t xml:space="preserve"> a Guvernului nr. 57/2019, cu modificările </w:t>
      </w:r>
      <w:proofErr w:type="spellStart"/>
      <w:r w:rsidR="006A2A6D" w:rsidRPr="006A2A6D">
        <w:rPr>
          <w:rFonts w:ascii="Trebuchet MS" w:hAnsi="Trebuchet MS"/>
        </w:rPr>
        <w:t>şi</w:t>
      </w:r>
      <w:proofErr w:type="spellEnd"/>
      <w:r w:rsidR="006A2A6D" w:rsidRPr="006A2A6D">
        <w:rPr>
          <w:rFonts w:ascii="Trebuchet MS" w:hAnsi="Trebuchet MS"/>
        </w:rPr>
        <w:t xml:space="preserve"> completările ulterioare.</w:t>
      </w:r>
    </w:p>
    <w:p w14:paraId="0F452A1B" w14:textId="77777777" w:rsidR="00CE74BD" w:rsidRPr="000C503C" w:rsidRDefault="00CE74BD" w:rsidP="0055172D">
      <w:pPr>
        <w:ind w:right="144" w:firstLine="720"/>
        <w:jc w:val="both"/>
        <w:rPr>
          <w:rFonts w:ascii="Trebuchet MS" w:hAnsi="Trebuchet MS"/>
          <w:b/>
        </w:rPr>
      </w:pPr>
      <w:r w:rsidRPr="000C503C">
        <w:rPr>
          <w:rFonts w:ascii="Trebuchet MS" w:hAnsi="Trebuchet MS"/>
          <w:b/>
        </w:rPr>
        <w:t>Până la data de 31 decembrie 2026</w:t>
      </w:r>
      <w:r>
        <w:rPr>
          <w:rFonts w:ascii="Trebuchet MS" w:hAnsi="Trebuchet MS"/>
        </w:rPr>
        <w:t xml:space="preserve"> </w:t>
      </w:r>
      <w:r w:rsidRPr="000C503C">
        <w:rPr>
          <w:rFonts w:ascii="Trebuchet MS" w:hAnsi="Trebuchet MS"/>
          <w:b/>
        </w:rPr>
        <w:t>concursurile de recrutare</w:t>
      </w:r>
      <w:r w:rsidRPr="00CE74BD">
        <w:rPr>
          <w:rFonts w:ascii="Trebuchet MS" w:hAnsi="Trebuchet MS"/>
        </w:rPr>
        <w:t xml:space="preserve"> pentru ocuparea </w:t>
      </w:r>
      <w:proofErr w:type="spellStart"/>
      <w:r w:rsidRPr="00CE74BD">
        <w:rPr>
          <w:rFonts w:ascii="Trebuchet MS" w:hAnsi="Trebuchet MS"/>
        </w:rPr>
        <w:t>funcţiilor</w:t>
      </w:r>
      <w:proofErr w:type="spellEnd"/>
      <w:r w:rsidRPr="00CE74BD">
        <w:rPr>
          <w:rFonts w:ascii="Trebuchet MS" w:hAnsi="Trebuchet MS"/>
        </w:rPr>
        <w:t xml:space="preserve"> publice de conducere vacante </w:t>
      </w:r>
      <w:proofErr w:type="spellStart"/>
      <w:r w:rsidRPr="00CE74BD">
        <w:rPr>
          <w:rFonts w:ascii="Trebuchet MS" w:hAnsi="Trebuchet MS"/>
        </w:rPr>
        <w:t>şi</w:t>
      </w:r>
      <w:proofErr w:type="spellEnd"/>
      <w:r w:rsidRPr="00CE74BD">
        <w:rPr>
          <w:rFonts w:ascii="Trebuchet MS" w:hAnsi="Trebuchet MS"/>
        </w:rPr>
        <w:t xml:space="preserve"> de </w:t>
      </w:r>
      <w:proofErr w:type="spellStart"/>
      <w:r w:rsidRPr="00CE74BD">
        <w:rPr>
          <w:rFonts w:ascii="Trebuchet MS" w:hAnsi="Trebuchet MS"/>
        </w:rPr>
        <w:t>execuţie</w:t>
      </w:r>
      <w:proofErr w:type="spellEnd"/>
      <w:r w:rsidRPr="00CE74BD">
        <w:rPr>
          <w:rFonts w:ascii="Trebuchet MS" w:hAnsi="Trebuchet MS"/>
        </w:rPr>
        <w:t xml:space="preserve"> vacante sau temporar vacante, precum </w:t>
      </w:r>
      <w:proofErr w:type="spellStart"/>
      <w:r w:rsidRPr="00CE74BD">
        <w:rPr>
          <w:rFonts w:ascii="Trebuchet MS" w:hAnsi="Trebuchet MS"/>
        </w:rPr>
        <w:t>şi</w:t>
      </w:r>
      <w:proofErr w:type="spellEnd"/>
      <w:r w:rsidRPr="00CE74BD">
        <w:rPr>
          <w:rFonts w:ascii="Trebuchet MS" w:hAnsi="Trebuchet MS"/>
        </w:rPr>
        <w:t xml:space="preserve"> concursurile de promovare în </w:t>
      </w:r>
      <w:proofErr w:type="spellStart"/>
      <w:r w:rsidRPr="00CE74BD">
        <w:rPr>
          <w:rFonts w:ascii="Trebuchet MS" w:hAnsi="Trebuchet MS"/>
        </w:rPr>
        <w:t>funcţiile</w:t>
      </w:r>
      <w:proofErr w:type="spellEnd"/>
      <w:r w:rsidRPr="00CE74BD">
        <w:rPr>
          <w:rFonts w:ascii="Trebuchet MS" w:hAnsi="Trebuchet MS"/>
        </w:rPr>
        <w:t xml:space="preserve"> publice de conducere vacante din cadrul </w:t>
      </w:r>
      <w:proofErr w:type="spellStart"/>
      <w:r w:rsidRPr="00CE74BD">
        <w:rPr>
          <w:rFonts w:ascii="Trebuchet MS" w:hAnsi="Trebuchet MS"/>
        </w:rPr>
        <w:t>autorităţilor</w:t>
      </w:r>
      <w:proofErr w:type="spellEnd"/>
      <w:r w:rsidRPr="00CE74BD">
        <w:rPr>
          <w:rFonts w:ascii="Trebuchet MS" w:hAnsi="Trebuchet MS"/>
        </w:rPr>
        <w:t xml:space="preserve"> </w:t>
      </w:r>
      <w:proofErr w:type="spellStart"/>
      <w:r w:rsidRPr="00CE74BD">
        <w:rPr>
          <w:rFonts w:ascii="Trebuchet MS" w:hAnsi="Trebuchet MS"/>
        </w:rPr>
        <w:t>şi</w:t>
      </w:r>
      <w:proofErr w:type="spellEnd"/>
      <w:r w:rsidRPr="00CE74BD">
        <w:rPr>
          <w:rFonts w:ascii="Trebuchet MS" w:hAnsi="Trebuchet MS"/>
        </w:rPr>
        <w:t xml:space="preserve"> </w:t>
      </w:r>
      <w:proofErr w:type="spellStart"/>
      <w:r w:rsidRPr="00CE74BD">
        <w:rPr>
          <w:rFonts w:ascii="Trebuchet MS" w:hAnsi="Trebuchet MS"/>
        </w:rPr>
        <w:t>instituţiilor</w:t>
      </w:r>
      <w:proofErr w:type="spellEnd"/>
      <w:r w:rsidRPr="00CE74BD">
        <w:rPr>
          <w:rFonts w:ascii="Trebuchet MS" w:hAnsi="Trebuchet MS"/>
        </w:rPr>
        <w:t xml:space="preserve"> publice prevăzute la art. 369 lit. b) din </w:t>
      </w:r>
      <w:proofErr w:type="spellStart"/>
      <w:r w:rsidRPr="00CE74BD">
        <w:rPr>
          <w:rFonts w:ascii="Trebuchet MS" w:hAnsi="Trebuchet MS"/>
        </w:rPr>
        <w:t>Ordonanţa</w:t>
      </w:r>
      <w:proofErr w:type="spellEnd"/>
      <w:r w:rsidRPr="00CE74BD">
        <w:rPr>
          <w:rFonts w:ascii="Trebuchet MS" w:hAnsi="Trebuchet MS"/>
        </w:rPr>
        <w:t xml:space="preserve"> de </w:t>
      </w:r>
      <w:proofErr w:type="spellStart"/>
      <w:r w:rsidRPr="00CE74BD">
        <w:rPr>
          <w:rFonts w:ascii="Trebuchet MS" w:hAnsi="Trebuchet MS"/>
        </w:rPr>
        <w:t>urgenţă</w:t>
      </w:r>
      <w:proofErr w:type="spellEnd"/>
      <w:r w:rsidRPr="00CE74BD">
        <w:rPr>
          <w:rFonts w:ascii="Trebuchet MS" w:hAnsi="Trebuchet MS"/>
        </w:rPr>
        <w:t xml:space="preserve"> a Guvernului nr. 57/2019, cu modificările </w:t>
      </w:r>
      <w:proofErr w:type="spellStart"/>
      <w:r w:rsidRPr="00CE74BD">
        <w:rPr>
          <w:rFonts w:ascii="Trebuchet MS" w:hAnsi="Trebuchet MS"/>
        </w:rPr>
        <w:t>şi</w:t>
      </w:r>
      <w:proofErr w:type="spellEnd"/>
      <w:r w:rsidRPr="00CE74BD">
        <w:rPr>
          <w:rFonts w:ascii="Trebuchet MS" w:hAnsi="Trebuchet MS"/>
        </w:rPr>
        <w:t xml:space="preserve"> completările ulterioare, </w:t>
      </w:r>
      <w:r w:rsidRPr="000C503C">
        <w:rPr>
          <w:rFonts w:ascii="Trebuchet MS" w:hAnsi="Trebuchet MS"/>
          <w:b/>
        </w:rPr>
        <w:t xml:space="preserve">sunt organizate </w:t>
      </w:r>
      <w:proofErr w:type="spellStart"/>
      <w:r w:rsidRPr="000C503C">
        <w:rPr>
          <w:rFonts w:ascii="Trebuchet MS" w:hAnsi="Trebuchet MS"/>
          <w:b/>
        </w:rPr>
        <w:t>şi</w:t>
      </w:r>
      <w:proofErr w:type="spellEnd"/>
      <w:r w:rsidRPr="000C503C">
        <w:rPr>
          <w:rFonts w:ascii="Trebuchet MS" w:hAnsi="Trebuchet MS"/>
          <w:b/>
        </w:rPr>
        <w:t xml:space="preserve"> se </w:t>
      </w:r>
      <w:proofErr w:type="spellStart"/>
      <w:r w:rsidRPr="000C503C">
        <w:rPr>
          <w:rFonts w:ascii="Trebuchet MS" w:hAnsi="Trebuchet MS"/>
          <w:b/>
        </w:rPr>
        <w:t>desfăşoară</w:t>
      </w:r>
      <w:proofErr w:type="spellEnd"/>
      <w:r w:rsidRPr="000C503C">
        <w:rPr>
          <w:rFonts w:ascii="Trebuchet MS" w:hAnsi="Trebuchet MS"/>
          <w:b/>
        </w:rPr>
        <w:t xml:space="preserve"> potrivit </w:t>
      </w:r>
      <w:r w:rsidR="000C503C" w:rsidRPr="000C503C">
        <w:rPr>
          <w:rFonts w:ascii="Trebuchet MS" w:hAnsi="Trebuchet MS"/>
          <w:b/>
        </w:rPr>
        <w:t>p</w:t>
      </w:r>
      <w:r w:rsidRPr="000C503C">
        <w:rPr>
          <w:rFonts w:ascii="Trebuchet MS" w:hAnsi="Trebuchet MS"/>
          <w:b/>
        </w:rPr>
        <w:t>revederilor art. VII din Ordonanța de urgență a Guvernului nr. 121/2023</w:t>
      </w:r>
      <w:r w:rsidR="000C503C" w:rsidRPr="000C503C">
        <w:rPr>
          <w:rFonts w:ascii="Trebuchet MS" w:hAnsi="Trebuchet MS"/>
          <w:b/>
        </w:rPr>
        <w:t>.</w:t>
      </w:r>
    </w:p>
    <w:p w14:paraId="6B6CF571" w14:textId="77777777" w:rsidR="000C503C" w:rsidRDefault="000C503C" w:rsidP="0055172D">
      <w:pPr>
        <w:ind w:right="144" w:firstLine="720"/>
        <w:jc w:val="both"/>
        <w:rPr>
          <w:rFonts w:ascii="Trebuchet MS" w:hAnsi="Trebuchet MS"/>
        </w:rPr>
      </w:pPr>
      <w:r w:rsidRPr="000C503C">
        <w:rPr>
          <w:rFonts w:ascii="Trebuchet MS" w:hAnsi="Trebuchet MS"/>
          <w:b/>
        </w:rPr>
        <w:t>Până la data de 31 decembrie 2026</w:t>
      </w:r>
      <w:r w:rsidRPr="000C503C">
        <w:t xml:space="preserve"> </w:t>
      </w:r>
      <w:r w:rsidRPr="000C503C">
        <w:rPr>
          <w:rFonts w:ascii="Trebuchet MS" w:hAnsi="Trebuchet MS"/>
        </w:rPr>
        <w:t xml:space="preserve">pentru </w:t>
      </w:r>
      <w:proofErr w:type="spellStart"/>
      <w:r w:rsidRPr="000C503C">
        <w:rPr>
          <w:rFonts w:ascii="Trebuchet MS" w:hAnsi="Trebuchet MS"/>
        </w:rPr>
        <w:t>funcţionarii</w:t>
      </w:r>
      <w:proofErr w:type="spellEnd"/>
      <w:r w:rsidRPr="000C503C">
        <w:rPr>
          <w:rFonts w:ascii="Trebuchet MS" w:hAnsi="Trebuchet MS"/>
        </w:rPr>
        <w:t xml:space="preserve"> publici din cadrul </w:t>
      </w:r>
      <w:proofErr w:type="spellStart"/>
      <w:r w:rsidRPr="000C503C">
        <w:rPr>
          <w:rFonts w:ascii="Trebuchet MS" w:hAnsi="Trebuchet MS"/>
        </w:rPr>
        <w:t>autorităţilor</w:t>
      </w:r>
      <w:proofErr w:type="spellEnd"/>
      <w:r w:rsidRPr="000C503C">
        <w:rPr>
          <w:rFonts w:ascii="Trebuchet MS" w:hAnsi="Trebuchet MS"/>
        </w:rPr>
        <w:t xml:space="preserve"> </w:t>
      </w:r>
      <w:proofErr w:type="spellStart"/>
      <w:r w:rsidRPr="000C503C">
        <w:rPr>
          <w:rFonts w:ascii="Trebuchet MS" w:hAnsi="Trebuchet MS"/>
        </w:rPr>
        <w:t>şi</w:t>
      </w:r>
      <w:proofErr w:type="spellEnd"/>
      <w:r w:rsidRPr="000C503C">
        <w:rPr>
          <w:rFonts w:ascii="Trebuchet MS" w:hAnsi="Trebuchet MS"/>
        </w:rPr>
        <w:t xml:space="preserve"> </w:t>
      </w:r>
      <w:proofErr w:type="spellStart"/>
      <w:r w:rsidRPr="000C503C">
        <w:rPr>
          <w:rFonts w:ascii="Trebuchet MS" w:hAnsi="Trebuchet MS"/>
        </w:rPr>
        <w:t>instituţiilor</w:t>
      </w:r>
      <w:proofErr w:type="spellEnd"/>
      <w:r w:rsidRPr="000C503C">
        <w:rPr>
          <w:rFonts w:ascii="Trebuchet MS" w:hAnsi="Trebuchet MS"/>
        </w:rPr>
        <w:t xml:space="preserve"> publice prevăzute la art. 369 lit. b) din </w:t>
      </w:r>
      <w:proofErr w:type="spellStart"/>
      <w:r w:rsidRPr="000C503C">
        <w:rPr>
          <w:rFonts w:ascii="Trebuchet MS" w:hAnsi="Trebuchet MS"/>
        </w:rPr>
        <w:t>Ordonanţa</w:t>
      </w:r>
      <w:proofErr w:type="spellEnd"/>
      <w:r w:rsidRPr="000C503C">
        <w:rPr>
          <w:rFonts w:ascii="Trebuchet MS" w:hAnsi="Trebuchet MS"/>
        </w:rPr>
        <w:t xml:space="preserve"> de </w:t>
      </w:r>
      <w:proofErr w:type="spellStart"/>
      <w:r w:rsidRPr="000C503C">
        <w:rPr>
          <w:rFonts w:ascii="Trebuchet MS" w:hAnsi="Trebuchet MS"/>
        </w:rPr>
        <w:t>urgenţă</w:t>
      </w:r>
      <w:proofErr w:type="spellEnd"/>
      <w:r w:rsidRPr="000C503C">
        <w:rPr>
          <w:rFonts w:ascii="Trebuchet MS" w:hAnsi="Trebuchet MS"/>
        </w:rPr>
        <w:t xml:space="preserve"> a Guvernului nr. 57/2019, cu modificările </w:t>
      </w:r>
      <w:proofErr w:type="spellStart"/>
      <w:r w:rsidRPr="000C503C">
        <w:rPr>
          <w:rFonts w:ascii="Trebuchet MS" w:hAnsi="Trebuchet MS"/>
        </w:rPr>
        <w:t>şi</w:t>
      </w:r>
      <w:proofErr w:type="spellEnd"/>
      <w:r w:rsidRPr="000C503C">
        <w:rPr>
          <w:rFonts w:ascii="Trebuchet MS" w:hAnsi="Trebuchet MS"/>
        </w:rPr>
        <w:t xml:space="preserve"> completările ulterioare, </w:t>
      </w:r>
      <w:r w:rsidRPr="000C503C">
        <w:rPr>
          <w:rFonts w:ascii="Trebuchet MS" w:hAnsi="Trebuchet MS"/>
          <w:b/>
        </w:rPr>
        <w:t xml:space="preserve">modificarea raporturilor de serviciu </w:t>
      </w:r>
      <w:r w:rsidRPr="000C503C">
        <w:rPr>
          <w:rFonts w:ascii="Trebuchet MS" w:hAnsi="Trebuchet MS"/>
        </w:rPr>
        <w:t xml:space="preserve">între aceste </w:t>
      </w:r>
      <w:proofErr w:type="spellStart"/>
      <w:r w:rsidRPr="000C503C">
        <w:rPr>
          <w:rFonts w:ascii="Trebuchet MS" w:hAnsi="Trebuchet MS"/>
        </w:rPr>
        <w:t>autorităţi</w:t>
      </w:r>
      <w:proofErr w:type="spellEnd"/>
      <w:r w:rsidRPr="000C503C">
        <w:rPr>
          <w:rFonts w:ascii="Trebuchet MS" w:hAnsi="Trebuchet MS"/>
        </w:rPr>
        <w:t xml:space="preserve"> </w:t>
      </w:r>
      <w:proofErr w:type="spellStart"/>
      <w:r w:rsidRPr="000C503C">
        <w:rPr>
          <w:rFonts w:ascii="Trebuchet MS" w:hAnsi="Trebuchet MS"/>
        </w:rPr>
        <w:t>şi</w:t>
      </w:r>
      <w:proofErr w:type="spellEnd"/>
      <w:r w:rsidRPr="000C503C">
        <w:rPr>
          <w:rFonts w:ascii="Trebuchet MS" w:hAnsi="Trebuchet MS"/>
        </w:rPr>
        <w:t xml:space="preserve"> </w:t>
      </w:r>
      <w:proofErr w:type="spellStart"/>
      <w:r w:rsidRPr="000C503C">
        <w:rPr>
          <w:rFonts w:ascii="Trebuchet MS" w:hAnsi="Trebuchet MS"/>
        </w:rPr>
        <w:t>instituţii</w:t>
      </w:r>
      <w:proofErr w:type="spellEnd"/>
      <w:r w:rsidRPr="000C503C">
        <w:rPr>
          <w:rFonts w:ascii="Trebuchet MS" w:hAnsi="Trebuchet MS"/>
        </w:rPr>
        <w:t xml:space="preserve"> publice se realizează prin </w:t>
      </w:r>
      <w:proofErr w:type="spellStart"/>
      <w:r w:rsidRPr="000C503C">
        <w:rPr>
          <w:rFonts w:ascii="Trebuchet MS" w:hAnsi="Trebuchet MS"/>
        </w:rPr>
        <w:lastRenderedPageBreak/>
        <w:t>modalităţile</w:t>
      </w:r>
      <w:proofErr w:type="spellEnd"/>
      <w:r w:rsidRPr="000C503C">
        <w:rPr>
          <w:rFonts w:ascii="Trebuchet MS" w:hAnsi="Trebuchet MS"/>
        </w:rPr>
        <w:t xml:space="preserve"> prevăzute la art. 502-509 din </w:t>
      </w:r>
      <w:proofErr w:type="spellStart"/>
      <w:r w:rsidRPr="000C503C">
        <w:rPr>
          <w:rFonts w:ascii="Trebuchet MS" w:hAnsi="Trebuchet MS"/>
        </w:rPr>
        <w:t>aceeaşi</w:t>
      </w:r>
      <w:proofErr w:type="spellEnd"/>
      <w:r w:rsidRPr="000C503C">
        <w:rPr>
          <w:rFonts w:ascii="Trebuchet MS" w:hAnsi="Trebuchet MS"/>
        </w:rPr>
        <w:t xml:space="preserve"> </w:t>
      </w:r>
      <w:proofErr w:type="spellStart"/>
      <w:r w:rsidRPr="000C503C">
        <w:rPr>
          <w:rFonts w:ascii="Trebuchet MS" w:hAnsi="Trebuchet MS"/>
        </w:rPr>
        <w:t>ordonanţă</w:t>
      </w:r>
      <w:proofErr w:type="spellEnd"/>
      <w:r w:rsidRPr="000C503C">
        <w:rPr>
          <w:rFonts w:ascii="Trebuchet MS" w:hAnsi="Trebuchet MS"/>
        </w:rPr>
        <w:t xml:space="preserve"> de </w:t>
      </w:r>
      <w:proofErr w:type="spellStart"/>
      <w:r w:rsidRPr="000C503C">
        <w:rPr>
          <w:rFonts w:ascii="Trebuchet MS" w:hAnsi="Trebuchet MS"/>
        </w:rPr>
        <w:t>urgenţă</w:t>
      </w:r>
      <w:proofErr w:type="spellEnd"/>
      <w:r w:rsidRPr="000C503C">
        <w:rPr>
          <w:rFonts w:ascii="Trebuchet MS" w:hAnsi="Trebuchet MS"/>
        </w:rPr>
        <w:t xml:space="preserve">, </w:t>
      </w:r>
      <w:r w:rsidRPr="000C503C">
        <w:rPr>
          <w:rFonts w:ascii="Trebuchet MS" w:hAnsi="Trebuchet MS"/>
          <w:b/>
        </w:rPr>
        <w:t xml:space="preserve">cu </w:t>
      </w:r>
      <w:proofErr w:type="spellStart"/>
      <w:r w:rsidRPr="000C503C">
        <w:rPr>
          <w:rFonts w:ascii="Trebuchet MS" w:hAnsi="Trebuchet MS"/>
          <w:b/>
        </w:rPr>
        <w:t>excepţia</w:t>
      </w:r>
      <w:proofErr w:type="spellEnd"/>
      <w:r w:rsidRPr="000C503C">
        <w:rPr>
          <w:rFonts w:ascii="Trebuchet MS" w:hAnsi="Trebuchet MS"/>
          <w:b/>
        </w:rPr>
        <w:t xml:space="preserve"> aplicării prevederilor art. 6 lit. d) </w:t>
      </w:r>
      <w:proofErr w:type="spellStart"/>
      <w:r w:rsidRPr="000C503C">
        <w:rPr>
          <w:rFonts w:ascii="Trebuchet MS" w:hAnsi="Trebuchet MS"/>
          <w:b/>
        </w:rPr>
        <w:t>şi</w:t>
      </w:r>
      <w:proofErr w:type="spellEnd"/>
      <w:r w:rsidRPr="000C503C">
        <w:rPr>
          <w:rFonts w:ascii="Trebuchet MS" w:hAnsi="Trebuchet MS"/>
          <w:b/>
        </w:rPr>
        <w:t xml:space="preserve"> art. 21 alin. (1) - (7) din anexa nr. 8 la </w:t>
      </w:r>
      <w:proofErr w:type="spellStart"/>
      <w:r w:rsidRPr="000C503C">
        <w:rPr>
          <w:rFonts w:ascii="Trebuchet MS" w:hAnsi="Trebuchet MS"/>
          <w:b/>
        </w:rPr>
        <w:t>aceeaşi</w:t>
      </w:r>
      <w:proofErr w:type="spellEnd"/>
      <w:r w:rsidRPr="000C503C">
        <w:rPr>
          <w:rFonts w:ascii="Trebuchet MS" w:hAnsi="Trebuchet MS"/>
          <w:b/>
        </w:rPr>
        <w:t xml:space="preserve"> </w:t>
      </w:r>
      <w:proofErr w:type="spellStart"/>
      <w:r w:rsidRPr="000C503C">
        <w:rPr>
          <w:rFonts w:ascii="Trebuchet MS" w:hAnsi="Trebuchet MS"/>
          <w:b/>
        </w:rPr>
        <w:t>ordonanţă</w:t>
      </w:r>
      <w:proofErr w:type="spellEnd"/>
      <w:r w:rsidRPr="000C503C">
        <w:rPr>
          <w:rFonts w:ascii="Trebuchet MS" w:hAnsi="Trebuchet MS"/>
          <w:b/>
        </w:rPr>
        <w:t xml:space="preserve"> de </w:t>
      </w:r>
      <w:proofErr w:type="spellStart"/>
      <w:r w:rsidRPr="000C503C">
        <w:rPr>
          <w:rFonts w:ascii="Trebuchet MS" w:hAnsi="Trebuchet MS"/>
          <w:b/>
        </w:rPr>
        <w:t>urgenţă</w:t>
      </w:r>
      <w:proofErr w:type="spellEnd"/>
      <w:r w:rsidRPr="000C503C">
        <w:rPr>
          <w:rFonts w:ascii="Trebuchet MS" w:hAnsi="Trebuchet MS"/>
        </w:rPr>
        <w:t xml:space="preserve">.  </w:t>
      </w:r>
    </w:p>
    <w:p w14:paraId="4E10F3A0" w14:textId="77777777" w:rsidR="000C503C" w:rsidRPr="004846AC" w:rsidRDefault="000C503C" w:rsidP="0055172D">
      <w:pPr>
        <w:ind w:right="144" w:firstLine="720"/>
        <w:jc w:val="both"/>
        <w:rPr>
          <w:rFonts w:ascii="Trebuchet MS" w:hAnsi="Trebuchet MS"/>
        </w:rPr>
      </w:pPr>
    </w:p>
    <w:p w14:paraId="7B5F1976" w14:textId="77777777" w:rsidR="00DD5922" w:rsidRPr="004846AC" w:rsidRDefault="0055172D" w:rsidP="00DD5922">
      <w:pPr>
        <w:pStyle w:val="ListParagraph"/>
        <w:numPr>
          <w:ilvl w:val="0"/>
          <w:numId w:val="11"/>
        </w:numPr>
        <w:ind w:left="709" w:right="144" w:hanging="425"/>
        <w:jc w:val="both"/>
        <w:rPr>
          <w:rFonts w:ascii="Trebuchet MS" w:hAnsi="Trebuchet MS"/>
          <w:b/>
          <w:bCs/>
        </w:rPr>
      </w:pPr>
      <w:r w:rsidRPr="004846AC">
        <w:rPr>
          <w:rFonts w:ascii="Trebuchet MS" w:hAnsi="Trebuchet MS"/>
          <w:b/>
          <w:bCs/>
        </w:rPr>
        <w:t>AVIZAREA CADRELOR DE COMPETENȚĂ SPECIFICE</w:t>
      </w:r>
      <w:r w:rsidR="00DD5922" w:rsidRPr="004846AC">
        <w:rPr>
          <w:rFonts w:ascii="Trebuchet MS" w:hAnsi="Trebuchet MS"/>
        </w:rPr>
        <w:t xml:space="preserve"> </w:t>
      </w:r>
    </w:p>
    <w:p w14:paraId="0A60C9FE" w14:textId="77777777" w:rsidR="0055172D" w:rsidRPr="004846AC" w:rsidRDefault="00560D9D" w:rsidP="00560D9D">
      <w:pPr>
        <w:ind w:right="144" w:firstLine="709"/>
        <w:jc w:val="both"/>
        <w:rPr>
          <w:rFonts w:ascii="Trebuchet MS" w:hAnsi="Trebuchet MS"/>
          <w:b/>
          <w:bCs/>
        </w:rPr>
      </w:pPr>
      <w:r w:rsidRPr="004846AC">
        <w:rPr>
          <w:rFonts w:ascii="Trebuchet MS" w:hAnsi="Trebuchet MS"/>
        </w:rPr>
        <w:t xml:space="preserve">Ținând cont de </w:t>
      </w:r>
      <w:r w:rsidR="00DD5922" w:rsidRPr="004846AC">
        <w:rPr>
          <w:rFonts w:ascii="Trebuchet MS" w:hAnsi="Trebuchet MS"/>
        </w:rPr>
        <w:t>prevederile anexei nr. 8 la Ordonanța de urgență a Guvernului nr. 57/2019 privind Codul administrativ, cu modificările și completările ulterioare, vă comunicăm următoarele:</w:t>
      </w:r>
    </w:p>
    <w:p w14:paraId="3E31CE25" w14:textId="2CA26CAA" w:rsidR="0055172D" w:rsidRDefault="00560D9D" w:rsidP="000C503C">
      <w:pPr>
        <w:ind w:right="144" w:firstLine="720"/>
        <w:jc w:val="both"/>
        <w:rPr>
          <w:rFonts w:ascii="Trebuchet MS" w:hAnsi="Trebuchet MS"/>
          <w:b/>
        </w:rPr>
      </w:pPr>
      <w:r w:rsidRPr="002059D7">
        <w:rPr>
          <w:rFonts w:ascii="Trebuchet MS" w:hAnsi="Trebuchet MS"/>
          <w:b/>
        </w:rPr>
        <w:t>P</w:t>
      </w:r>
      <w:r w:rsidR="0055172D" w:rsidRPr="002059D7">
        <w:rPr>
          <w:rFonts w:ascii="Trebuchet MS" w:hAnsi="Trebuchet MS"/>
          <w:b/>
        </w:rPr>
        <w:t>rocedura de elaborare și avizare a cadr</w:t>
      </w:r>
      <w:r w:rsidR="00B47A54">
        <w:rPr>
          <w:rFonts w:ascii="Trebuchet MS" w:hAnsi="Trebuchet MS"/>
          <w:b/>
        </w:rPr>
        <w:t>elor</w:t>
      </w:r>
      <w:r w:rsidR="0055172D" w:rsidRPr="002059D7">
        <w:rPr>
          <w:rFonts w:ascii="Trebuchet MS" w:hAnsi="Trebuchet MS"/>
          <w:b/>
        </w:rPr>
        <w:t xml:space="preserve"> de competențe specifice se desfășoară </w:t>
      </w:r>
      <w:r w:rsidR="0055172D" w:rsidRPr="000C503C">
        <w:rPr>
          <w:rFonts w:ascii="Trebuchet MS" w:hAnsi="Trebuchet MS"/>
        </w:rPr>
        <w:t xml:space="preserve">cu respectarea dispozițiilor art. 22 din anexa nr. 8 la </w:t>
      </w:r>
      <w:proofErr w:type="spellStart"/>
      <w:r w:rsidR="0055172D" w:rsidRPr="000C503C">
        <w:rPr>
          <w:rFonts w:ascii="Trebuchet MS" w:hAnsi="Trebuchet MS"/>
        </w:rPr>
        <w:t>Ordonanţa</w:t>
      </w:r>
      <w:proofErr w:type="spellEnd"/>
      <w:r w:rsidR="0055172D" w:rsidRPr="000C503C">
        <w:rPr>
          <w:rFonts w:ascii="Trebuchet MS" w:hAnsi="Trebuchet MS"/>
        </w:rPr>
        <w:t xml:space="preserve"> de </w:t>
      </w:r>
      <w:proofErr w:type="spellStart"/>
      <w:r w:rsidR="0055172D" w:rsidRPr="000C503C">
        <w:rPr>
          <w:rFonts w:ascii="Trebuchet MS" w:hAnsi="Trebuchet MS"/>
        </w:rPr>
        <w:t>urgenţă</w:t>
      </w:r>
      <w:proofErr w:type="spellEnd"/>
      <w:r w:rsidR="0055172D" w:rsidRPr="000C503C">
        <w:rPr>
          <w:rFonts w:ascii="Trebuchet MS" w:hAnsi="Trebuchet MS"/>
        </w:rPr>
        <w:t xml:space="preserve"> a Guvernului nr. 57/2019, cu modificările și completările ulterioare, </w:t>
      </w:r>
      <w:r w:rsidR="000C503C" w:rsidRPr="000C503C">
        <w:rPr>
          <w:rFonts w:ascii="Trebuchet MS" w:hAnsi="Trebuchet MS"/>
        </w:rPr>
        <w:t xml:space="preserve">de către </w:t>
      </w:r>
      <w:proofErr w:type="spellStart"/>
      <w:r w:rsidR="000C503C" w:rsidRPr="000C503C">
        <w:rPr>
          <w:rFonts w:ascii="Trebuchet MS" w:hAnsi="Trebuchet MS"/>
        </w:rPr>
        <w:t>autorităţile</w:t>
      </w:r>
      <w:proofErr w:type="spellEnd"/>
      <w:r w:rsidR="000C503C" w:rsidRPr="000C503C">
        <w:rPr>
          <w:rFonts w:ascii="Trebuchet MS" w:hAnsi="Trebuchet MS"/>
        </w:rPr>
        <w:t xml:space="preserve"> </w:t>
      </w:r>
      <w:proofErr w:type="spellStart"/>
      <w:r w:rsidR="000C503C" w:rsidRPr="000C503C">
        <w:rPr>
          <w:rFonts w:ascii="Trebuchet MS" w:hAnsi="Trebuchet MS"/>
        </w:rPr>
        <w:t>şi</w:t>
      </w:r>
      <w:proofErr w:type="spellEnd"/>
      <w:r w:rsidR="000C503C" w:rsidRPr="000C503C">
        <w:rPr>
          <w:rFonts w:ascii="Trebuchet MS" w:hAnsi="Trebuchet MS"/>
        </w:rPr>
        <w:t xml:space="preserve"> </w:t>
      </w:r>
      <w:proofErr w:type="spellStart"/>
      <w:r w:rsidR="000C503C" w:rsidRPr="000C503C">
        <w:rPr>
          <w:rFonts w:ascii="Trebuchet MS" w:hAnsi="Trebuchet MS"/>
        </w:rPr>
        <w:t>instituţiile</w:t>
      </w:r>
      <w:proofErr w:type="spellEnd"/>
      <w:r w:rsidR="000C503C" w:rsidRPr="000C503C">
        <w:rPr>
          <w:rFonts w:ascii="Trebuchet MS" w:hAnsi="Trebuchet MS"/>
        </w:rPr>
        <w:t xml:space="preserve"> publice prevăzute la art. 369 lit. b) din </w:t>
      </w:r>
      <w:proofErr w:type="spellStart"/>
      <w:r w:rsidR="000C503C" w:rsidRPr="000C503C">
        <w:rPr>
          <w:rFonts w:ascii="Trebuchet MS" w:hAnsi="Trebuchet MS"/>
        </w:rPr>
        <w:t>aceeaşi</w:t>
      </w:r>
      <w:proofErr w:type="spellEnd"/>
      <w:r w:rsidR="000C503C" w:rsidRPr="000C503C">
        <w:rPr>
          <w:rFonts w:ascii="Trebuchet MS" w:hAnsi="Trebuchet MS"/>
        </w:rPr>
        <w:t xml:space="preserve"> </w:t>
      </w:r>
      <w:proofErr w:type="spellStart"/>
      <w:r w:rsidR="000C503C" w:rsidRPr="000C503C">
        <w:rPr>
          <w:rFonts w:ascii="Trebuchet MS" w:hAnsi="Trebuchet MS"/>
        </w:rPr>
        <w:t>ordonanţă</w:t>
      </w:r>
      <w:proofErr w:type="spellEnd"/>
      <w:r w:rsidR="000C503C" w:rsidRPr="000C503C">
        <w:rPr>
          <w:rFonts w:ascii="Trebuchet MS" w:hAnsi="Trebuchet MS"/>
        </w:rPr>
        <w:t xml:space="preserve"> de </w:t>
      </w:r>
      <w:proofErr w:type="spellStart"/>
      <w:r w:rsidR="000C503C" w:rsidRPr="000C503C">
        <w:rPr>
          <w:rFonts w:ascii="Trebuchet MS" w:hAnsi="Trebuchet MS"/>
        </w:rPr>
        <w:t>urgenţă</w:t>
      </w:r>
      <w:proofErr w:type="spellEnd"/>
      <w:r w:rsidR="000C503C" w:rsidRPr="000C503C">
        <w:rPr>
          <w:rFonts w:ascii="Trebuchet MS" w:hAnsi="Trebuchet MS"/>
        </w:rPr>
        <w:t>,</w:t>
      </w:r>
      <w:r w:rsidR="000C503C" w:rsidRPr="000C503C">
        <w:rPr>
          <w:rFonts w:ascii="Trebuchet MS" w:hAnsi="Trebuchet MS"/>
          <w:b/>
        </w:rPr>
        <w:t xml:space="preserve"> până cel târziu la data de 31 decembrie 2026.  </w:t>
      </w:r>
    </w:p>
    <w:p w14:paraId="17BE361D" w14:textId="77777777" w:rsidR="000C503C" w:rsidRPr="00F91B0D" w:rsidRDefault="000C503C" w:rsidP="000C503C">
      <w:pPr>
        <w:ind w:right="144" w:firstLine="720"/>
        <w:jc w:val="both"/>
        <w:rPr>
          <w:rFonts w:ascii="Trebuchet MS" w:hAnsi="Trebuchet MS" w:cs="Trebuchet MS"/>
          <w:color w:val="000000"/>
          <w:lang w:eastAsia="ro-RO"/>
        </w:rPr>
      </w:pPr>
      <w:r w:rsidRPr="000C503C">
        <w:rPr>
          <w:rFonts w:ascii="Trebuchet MS" w:hAnsi="Trebuchet MS"/>
        </w:rPr>
        <w:t>În acest sens, având în vedere necesitatea implementării etapizate a cadrelor de competență,</w:t>
      </w:r>
      <w:r>
        <w:rPr>
          <w:rFonts w:ascii="Trebuchet MS" w:hAnsi="Trebuchet MS"/>
          <w:b/>
        </w:rPr>
        <w:t xml:space="preserve"> recomandăm ca autoritățile și instituțiile publice din cadrul administrației publice locale să </w:t>
      </w:r>
      <w:proofErr w:type="spellStart"/>
      <w:r>
        <w:rPr>
          <w:rFonts w:ascii="Trebuchet MS" w:hAnsi="Trebuchet MS"/>
          <w:b/>
        </w:rPr>
        <w:t>realizele</w:t>
      </w:r>
      <w:proofErr w:type="spellEnd"/>
      <w:r>
        <w:rPr>
          <w:rFonts w:ascii="Trebuchet MS" w:hAnsi="Trebuchet MS"/>
          <w:b/>
        </w:rPr>
        <w:t xml:space="preserve"> etapele procedurii de avizare a cadrelor de competențe specifice începând cu data de 1 ianuarie 2026.</w:t>
      </w:r>
    </w:p>
    <w:p w14:paraId="772EB3C0" w14:textId="77777777" w:rsidR="0055172D" w:rsidRPr="004846AC" w:rsidRDefault="0055172D" w:rsidP="0055172D">
      <w:pPr>
        <w:ind w:right="170" w:firstLine="720"/>
        <w:jc w:val="both"/>
        <w:rPr>
          <w:rFonts w:ascii="Trebuchet MS" w:eastAsia="Times New Roman" w:hAnsi="Trebuchet MS" w:cs="Arial"/>
          <w:bCs/>
          <w:color w:val="000000"/>
        </w:rPr>
      </w:pPr>
    </w:p>
    <w:p w14:paraId="55B2B5F3" w14:textId="77777777" w:rsidR="00163176" w:rsidRPr="004846AC" w:rsidRDefault="00163176" w:rsidP="0055172D">
      <w:pPr>
        <w:pStyle w:val="ListParagraph"/>
        <w:numPr>
          <w:ilvl w:val="0"/>
          <w:numId w:val="11"/>
        </w:numPr>
        <w:tabs>
          <w:tab w:val="left" w:pos="488"/>
          <w:tab w:val="left" w:pos="2492"/>
          <w:tab w:val="center" w:pos="4536"/>
          <w:tab w:val="right" w:pos="9072"/>
          <w:tab w:val="left" w:pos="9356"/>
        </w:tabs>
        <w:rPr>
          <w:rFonts w:ascii="Trebuchet MS" w:hAnsi="Trebuchet MS"/>
          <w:b/>
          <w:bCs/>
        </w:rPr>
      </w:pPr>
      <w:r w:rsidRPr="004846AC">
        <w:rPr>
          <w:rFonts w:ascii="Trebuchet MS" w:hAnsi="Trebuchet MS"/>
          <w:b/>
          <w:bCs/>
        </w:rPr>
        <w:t xml:space="preserve">Ocuparea funcțiilor publice vacante și temporar vacante </w:t>
      </w:r>
    </w:p>
    <w:p w14:paraId="43FB0604" w14:textId="77777777" w:rsidR="00163176" w:rsidRPr="004846AC" w:rsidRDefault="00163176" w:rsidP="00163176">
      <w:pPr>
        <w:ind w:firstLine="720"/>
        <w:jc w:val="both"/>
        <w:rPr>
          <w:rFonts w:ascii="Trebuchet MS" w:eastAsia="Times New Roman" w:hAnsi="Trebuchet MS" w:cs="Arial"/>
          <w:color w:val="000000"/>
        </w:rPr>
      </w:pPr>
      <w:r w:rsidRPr="004846AC">
        <w:rPr>
          <w:rFonts w:ascii="Trebuchet MS" w:eastAsia="Times New Roman" w:hAnsi="Trebuchet MS" w:cs="Arial"/>
          <w:color w:val="000000"/>
        </w:rPr>
        <w:t xml:space="preserve">Potrivit art. 466 alin. (2) din </w:t>
      </w:r>
      <w:r w:rsidR="00E15481" w:rsidRPr="004846AC">
        <w:rPr>
          <w:rFonts w:ascii="Trebuchet MS" w:eastAsia="Times New Roman" w:hAnsi="Trebuchet MS" w:cs="Arial"/>
          <w:color w:val="000000"/>
        </w:rPr>
        <w:t xml:space="preserve">Ordonanța de urgență a Guvernului </w:t>
      </w:r>
      <w:r w:rsidRPr="004846AC">
        <w:rPr>
          <w:rFonts w:ascii="Trebuchet MS" w:eastAsia="Times New Roman" w:hAnsi="Trebuchet MS" w:cs="Arial"/>
          <w:color w:val="000000"/>
        </w:rPr>
        <w:t xml:space="preserve">nr. 57/2019, cu modificările și completările ulterioare, ocuparea </w:t>
      </w:r>
      <w:proofErr w:type="spellStart"/>
      <w:r w:rsidRPr="004846AC">
        <w:rPr>
          <w:rFonts w:ascii="Trebuchet MS" w:eastAsia="Times New Roman" w:hAnsi="Trebuchet MS" w:cs="Arial"/>
          <w:color w:val="000000"/>
        </w:rPr>
        <w:t>funcţiilor</w:t>
      </w:r>
      <w:proofErr w:type="spellEnd"/>
      <w:r w:rsidRPr="004846AC">
        <w:rPr>
          <w:rFonts w:ascii="Trebuchet MS" w:eastAsia="Times New Roman" w:hAnsi="Trebuchet MS" w:cs="Arial"/>
          <w:color w:val="000000"/>
        </w:rPr>
        <w:t xml:space="preserve"> publice vacante se face prin:  </w:t>
      </w:r>
    </w:p>
    <w:p w14:paraId="1022A006" w14:textId="77777777" w:rsidR="00163176" w:rsidRPr="004846AC" w:rsidRDefault="00163176" w:rsidP="00163176">
      <w:pPr>
        <w:jc w:val="both"/>
        <w:rPr>
          <w:rFonts w:ascii="Trebuchet MS" w:eastAsia="Times New Roman" w:hAnsi="Trebuchet MS" w:cs="Arial"/>
        </w:rPr>
      </w:pPr>
      <w:r w:rsidRPr="004846AC">
        <w:rPr>
          <w:rFonts w:ascii="Trebuchet MS" w:eastAsia="Times New Roman" w:hAnsi="Trebuchet MS" w:cs="Arial"/>
        </w:rPr>
        <w:t>   </w:t>
      </w:r>
      <w:r w:rsidRPr="004846AC">
        <w:rPr>
          <w:rFonts w:ascii="Trebuchet MS" w:eastAsia="Times New Roman" w:hAnsi="Trebuchet MS" w:cs="Arial"/>
          <w:b/>
          <w:bCs/>
        </w:rPr>
        <w:t>a)</w:t>
      </w:r>
      <w:r w:rsidRPr="004846AC">
        <w:rPr>
          <w:rFonts w:ascii="Trebuchet MS" w:eastAsia="Times New Roman" w:hAnsi="Trebuchet MS" w:cs="Arial"/>
        </w:rPr>
        <w:t xml:space="preserve"> concurs organizat în </w:t>
      </w:r>
      <w:proofErr w:type="spellStart"/>
      <w:r w:rsidRPr="004846AC">
        <w:rPr>
          <w:rFonts w:ascii="Trebuchet MS" w:eastAsia="Times New Roman" w:hAnsi="Trebuchet MS" w:cs="Arial"/>
        </w:rPr>
        <w:t>condiţiile</w:t>
      </w:r>
      <w:proofErr w:type="spellEnd"/>
      <w:r w:rsidRPr="004846AC">
        <w:rPr>
          <w:rFonts w:ascii="Trebuchet MS" w:eastAsia="Times New Roman" w:hAnsi="Trebuchet MS" w:cs="Arial"/>
        </w:rPr>
        <w:t xml:space="preserve"> legii;  </w:t>
      </w:r>
    </w:p>
    <w:p w14:paraId="1B61AE1E" w14:textId="77777777" w:rsidR="00163176" w:rsidRPr="004846AC" w:rsidRDefault="00163176" w:rsidP="00163176">
      <w:pPr>
        <w:jc w:val="both"/>
        <w:rPr>
          <w:rFonts w:ascii="Trebuchet MS" w:eastAsia="Times New Roman" w:hAnsi="Trebuchet MS" w:cs="Arial"/>
        </w:rPr>
      </w:pPr>
      <w:r w:rsidRPr="004846AC">
        <w:rPr>
          <w:rFonts w:ascii="Trebuchet MS" w:eastAsia="Times New Roman" w:hAnsi="Trebuchet MS" w:cs="Arial"/>
        </w:rPr>
        <w:t>   </w:t>
      </w:r>
      <w:r w:rsidRPr="004846AC">
        <w:rPr>
          <w:rFonts w:ascii="Trebuchet MS" w:eastAsia="Times New Roman" w:hAnsi="Trebuchet MS" w:cs="Arial"/>
          <w:b/>
          <w:bCs/>
        </w:rPr>
        <w:t>b)</w:t>
      </w:r>
      <w:r w:rsidRPr="004846AC">
        <w:rPr>
          <w:rFonts w:ascii="Trebuchet MS" w:eastAsia="Times New Roman" w:hAnsi="Trebuchet MS" w:cs="Arial"/>
        </w:rPr>
        <w:t xml:space="preserve"> modificarea raporturilor de serviciu;  </w:t>
      </w:r>
    </w:p>
    <w:p w14:paraId="0D61879F" w14:textId="77777777" w:rsidR="00163176" w:rsidRPr="004846AC" w:rsidRDefault="00163176" w:rsidP="00163176">
      <w:pPr>
        <w:jc w:val="both"/>
        <w:rPr>
          <w:rFonts w:ascii="Trebuchet MS" w:eastAsia="Times New Roman" w:hAnsi="Trebuchet MS" w:cs="Arial"/>
        </w:rPr>
      </w:pPr>
      <w:r w:rsidRPr="004846AC">
        <w:rPr>
          <w:rFonts w:ascii="Trebuchet MS" w:eastAsia="Times New Roman" w:hAnsi="Trebuchet MS" w:cs="Arial"/>
        </w:rPr>
        <w:t>   </w:t>
      </w:r>
      <w:r w:rsidRPr="004846AC">
        <w:rPr>
          <w:rFonts w:ascii="Trebuchet MS" w:eastAsia="Times New Roman" w:hAnsi="Trebuchet MS" w:cs="Arial"/>
          <w:b/>
          <w:bCs/>
        </w:rPr>
        <w:t>c)</w:t>
      </w:r>
      <w:r w:rsidRPr="004846AC">
        <w:rPr>
          <w:rFonts w:ascii="Trebuchet MS" w:eastAsia="Times New Roman" w:hAnsi="Trebuchet MS" w:cs="Arial"/>
        </w:rPr>
        <w:t xml:space="preserve"> redistribuire într-o </w:t>
      </w:r>
      <w:proofErr w:type="spellStart"/>
      <w:r w:rsidRPr="004846AC">
        <w:rPr>
          <w:rFonts w:ascii="Trebuchet MS" w:eastAsia="Times New Roman" w:hAnsi="Trebuchet MS" w:cs="Arial"/>
        </w:rPr>
        <w:t>funcţie</w:t>
      </w:r>
      <w:proofErr w:type="spellEnd"/>
      <w:r w:rsidRPr="004846AC">
        <w:rPr>
          <w:rFonts w:ascii="Trebuchet MS" w:eastAsia="Times New Roman" w:hAnsi="Trebuchet MS" w:cs="Arial"/>
        </w:rPr>
        <w:t xml:space="preserve"> publică vacantă;  </w:t>
      </w:r>
    </w:p>
    <w:p w14:paraId="719CA69E"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rPr>
        <w:t>   </w:t>
      </w:r>
      <w:r w:rsidRPr="004846AC">
        <w:rPr>
          <w:rFonts w:ascii="Trebuchet MS" w:eastAsia="Times New Roman" w:hAnsi="Trebuchet MS" w:cs="Arial"/>
          <w:b/>
          <w:bCs/>
        </w:rPr>
        <w:t>d)</w:t>
      </w:r>
      <w:r w:rsidRPr="004846AC">
        <w:rPr>
          <w:rFonts w:ascii="Trebuchet MS" w:eastAsia="Times New Roman" w:hAnsi="Trebuchet MS" w:cs="Arial"/>
        </w:rPr>
        <w:t xml:space="preserve"> alte </w:t>
      </w:r>
      <w:proofErr w:type="spellStart"/>
      <w:r w:rsidRPr="004846AC">
        <w:rPr>
          <w:rFonts w:ascii="Trebuchet MS" w:eastAsia="Times New Roman" w:hAnsi="Trebuchet MS" w:cs="Arial"/>
        </w:rPr>
        <w:t>modalităţi</w:t>
      </w:r>
      <w:proofErr w:type="spellEnd"/>
      <w:r w:rsidRPr="004846AC">
        <w:rPr>
          <w:rFonts w:ascii="Trebuchet MS" w:eastAsia="Times New Roman" w:hAnsi="Trebuchet MS" w:cs="Arial"/>
        </w:rPr>
        <w:t xml:space="preserve"> prevăzute expres de prezentul cod</w:t>
      </w:r>
      <w:r w:rsidRPr="004846AC">
        <w:rPr>
          <w:rFonts w:ascii="Trebuchet MS" w:eastAsia="Times New Roman" w:hAnsi="Trebuchet MS" w:cs="Arial"/>
          <w:color w:val="000000"/>
        </w:rPr>
        <w:t xml:space="preserve">.  </w:t>
      </w:r>
    </w:p>
    <w:p w14:paraId="21B0DCA8"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color w:val="000000"/>
        </w:rPr>
        <w:t xml:space="preserve">  Conform alin. (3) al aceluiași articol, facem precizarea că decizia privind alegerea uneia dintre </w:t>
      </w:r>
      <w:proofErr w:type="spellStart"/>
      <w:r w:rsidRPr="004846AC">
        <w:rPr>
          <w:rFonts w:ascii="Trebuchet MS" w:eastAsia="Times New Roman" w:hAnsi="Trebuchet MS" w:cs="Arial"/>
          <w:color w:val="000000"/>
        </w:rPr>
        <w:t>modalităţile</w:t>
      </w:r>
      <w:proofErr w:type="spellEnd"/>
      <w:r w:rsidRPr="004846AC">
        <w:rPr>
          <w:rFonts w:ascii="Trebuchet MS" w:eastAsia="Times New Roman" w:hAnsi="Trebuchet MS" w:cs="Arial"/>
          <w:color w:val="000000"/>
        </w:rPr>
        <w:t xml:space="preserve"> de ocupare a </w:t>
      </w:r>
      <w:proofErr w:type="spellStart"/>
      <w:r w:rsidRPr="004846AC">
        <w:rPr>
          <w:rFonts w:ascii="Trebuchet MS" w:eastAsia="Times New Roman" w:hAnsi="Trebuchet MS" w:cs="Arial"/>
          <w:color w:val="000000"/>
        </w:rPr>
        <w:t>funcţiilor</w:t>
      </w:r>
      <w:proofErr w:type="spellEnd"/>
      <w:r w:rsidRPr="004846AC">
        <w:rPr>
          <w:rFonts w:ascii="Trebuchet MS" w:eastAsia="Times New Roman" w:hAnsi="Trebuchet MS" w:cs="Arial"/>
          <w:color w:val="000000"/>
        </w:rPr>
        <w:t xml:space="preserve"> publice prevăzute la alin. (2) </w:t>
      </w:r>
      <w:hyperlink r:id="rId8" w:history="1">
        <w:r w:rsidRPr="004846AC">
          <w:rPr>
            <w:rFonts w:ascii="Trebuchet MS" w:eastAsia="Times New Roman" w:hAnsi="Trebuchet MS" w:cs="Arial"/>
          </w:rPr>
          <w:t>lit. a)</w:t>
        </w:r>
      </w:hyperlink>
      <w:r w:rsidRPr="004846AC">
        <w:rPr>
          <w:rFonts w:ascii="Trebuchet MS" w:eastAsia="Times New Roman" w:hAnsi="Trebuchet MS" w:cs="Arial"/>
        </w:rPr>
        <w:t xml:space="preserve"> -</w:t>
      </w:r>
      <w:hyperlink r:id="rId9" w:history="1">
        <w:r w:rsidRPr="004846AC">
          <w:rPr>
            <w:rFonts w:ascii="Trebuchet MS" w:eastAsia="Times New Roman" w:hAnsi="Trebuchet MS" w:cs="Arial"/>
          </w:rPr>
          <w:t>c)</w:t>
        </w:r>
      </w:hyperlink>
      <w:r w:rsidRPr="004846AC">
        <w:rPr>
          <w:rFonts w:ascii="Trebuchet MS" w:eastAsia="Times New Roman" w:hAnsi="Trebuchet MS" w:cs="Arial"/>
          <w:color w:val="000000"/>
        </w:rPr>
        <w:t xml:space="preserve"> </w:t>
      </w:r>
      <w:proofErr w:type="spellStart"/>
      <w:r w:rsidRPr="004846AC">
        <w:rPr>
          <w:rFonts w:ascii="Trebuchet MS" w:eastAsia="Times New Roman" w:hAnsi="Trebuchet MS" w:cs="Arial"/>
          <w:color w:val="000000"/>
        </w:rPr>
        <w:t>aparţine</w:t>
      </w:r>
      <w:proofErr w:type="spellEnd"/>
      <w:r w:rsidRPr="004846AC">
        <w:rPr>
          <w:rFonts w:ascii="Trebuchet MS" w:eastAsia="Times New Roman" w:hAnsi="Trebuchet MS" w:cs="Arial"/>
          <w:color w:val="000000"/>
        </w:rPr>
        <w:t xml:space="preserve"> persoanei care are </w:t>
      </w:r>
      <w:proofErr w:type="spellStart"/>
      <w:r w:rsidRPr="004846AC">
        <w:rPr>
          <w:rFonts w:ascii="Trebuchet MS" w:eastAsia="Times New Roman" w:hAnsi="Trebuchet MS" w:cs="Arial"/>
          <w:color w:val="000000"/>
        </w:rPr>
        <w:t>competenţa</w:t>
      </w:r>
      <w:proofErr w:type="spellEnd"/>
      <w:r w:rsidRPr="004846AC">
        <w:rPr>
          <w:rFonts w:ascii="Trebuchet MS" w:eastAsia="Times New Roman" w:hAnsi="Trebuchet MS" w:cs="Arial"/>
          <w:color w:val="000000"/>
        </w:rPr>
        <w:t xml:space="preserve"> de numire în </w:t>
      </w:r>
      <w:proofErr w:type="spellStart"/>
      <w:r w:rsidRPr="004846AC">
        <w:rPr>
          <w:rFonts w:ascii="Trebuchet MS" w:eastAsia="Times New Roman" w:hAnsi="Trebuchet MS" w:cs="Arial"/>
          <w:color w:val="000000"/>
        </w:rPr>
        <w:t>funcţia</w:t>
      </w:r>
      <w:proofErr w:type="spellEnd"/>
      <w:r w:rsidRPr="004846AC">
        <w:rPr>
          <w:rFonts w:ascii="Trebuchet MS" w:eastAsia="Times New Roman" w:hAnsi="Trebuchet MS" w:cs="Arial"/>
          <w:color w:val="000000"/>
        </w:rPr>
        <w:t xml:space="preserve"> publică, în </w:t>
      </w:r>
      <w:proofErr w:type="spellStart"/>
      <w:r w:rsidRPr="004846AC">
        <w:rPr>
          <w:rFonts w:ascii="Trebuchet MS" w:eastAsia="Times New Roman" w:hAnsi="Trebuchet MS" w:cs="Arial"/>
          <w:color w:val="000000"/>
        </w:rPr>
        <w:t>condiţiile</w:t>
      </w:r>
      <w:proofErr w:type="spellEnd"/>
      <w:r w:rsidRPr="004846AC">
        <w:rPr>
          <w:rFonts w:ascii="Trebuchet MS" w:eastAsia="Times New Roman" w:hAnsi="Trebuchet MS" w:cs="Arial"/>
          <w:color w:val="000000"/>
        </w:rPr>
        <w:t xml:space="preserve"> legii.</w:t>
      </w:r>
    </w:p>
    <w:p w14:paraId="190DEA2E" w14:textId="77777777" w:rsidR="00163176" w:rsidRPr="004846AC" w:rsidRDefault="00163176" w:rsidP="00163176">
      <w:pPr>
        <w:jc w:val="both"/>
        <w:rPr>
          <w:rFonts w:ascii="Trebuchet MS" w:eastAsia="Times New Roman" w:hAnsi="Trebuchet MS" w:cs="Arial"/>
          <w:color w:val="000000"/>
        </w:rPr>
      </w:pPr>
    </w:p>
    <w:p w14:paraId="45DDB5AF" w14:textId="77777777" w:rsidR="004A7D59" w:rsidRPr="004846AC" w:rsidRDefault="00163176" w:rsidP="00163176">
      <w:pPr>
        <w:tabs>
          <w:tab w:val="center" w:pos="4536"/>
          <w:tab w:val="right" w:pos="9072"/>
        </w:tabs>
        <w:jc w:val="both"/>
        <w:rPr>
          <w:rFonts w:ascii="Trebuchet MS" w:hAnsi="Trebuchet MS"/>
          <w:b/>
          <w:bCs/>
        </w:rPr>
      </w:pPr>
      <w:r w:rsidRPr="004846AC">
        <w:rPr>
          <w:rFonts w:ascii="Trebuchet MS" w:hAnsi="Trebuchet MS"/>
        </w:rPr>
        <w:t xml:space="preserve">        </w:t>
      </w:r>
      <w:r w:rsidR="0055172D" w:rsidRPr="004846AC">
        <w:rPr>
          <w:rFonts w:ascii="Trebuchet MS" w:hAnsi="Trebuchet MS"/>
        </w:rPr>
        <w:t>II.1.</w:t>
      </w:r>
      <w:r w:rsidRPr="004846AC">
        <w:rPr>
          <w:rFonts w:ascii="Trebuchet MS" w:hAnsi="Trebuchet MS"/>
        </w:rPr>
        <w:t xml:space="preserve"> </w:t>
      </w:r>
      <w:r w:rsidRPr="004846AC">
        <w:rPr>
          <w:rFonts w:ascii="Trebuchet MS" w:hAnsi="Trebuchet MS"/>
          <w:b/>
          <w:bCs/>
        </w:rPr>
        <w:t>CONCURSURI</w:t>
      </w:r>
    </w:p>
    <w:p w14:paraId="658FE5A5" w14:textId="1B7DE668" w:rsidR="009B0276" w:rsidRDefault="00163176" w:rsidP="00D57084">
      <w:pPr>
        <w:tabs>
          <w:tab w:val="center" w:pos="4536"/>
          <w:tab w:val="right" w:pos="9072"/>
        </w:tabs>
        <w:jc w:val="both"/>
        <w:rPr>
          <w:rFonts w:ascii="Trebuchet MS" w:hAnsi="Trebuchet MS"/>
        </w:rPr>
      </w:pPr>
      <w:r w:rsidRPr="004846AC">
        <w:rPr>
          <w:rFonts w:ascii="Trebuchet MS" w:hAnsi="Trebuchet MS"/>
        </w:rPr>
        <w:tab/>
        <w:t xml:space="preserve">       </w:t>
      </w:r>
      <w:r w:rsidR="0055172D" w:rsidRPr="004846AC">
        <w:rPr>
          <w:rFonts w:ascii="Trebuchet MS" w:hAnsi="Trebuchet MS"/>
        </w:rPr>
        <w:t>I</w:t>
      </w:r>
      <w:r w:rsidRPr="004846AC">
        <w:rPr>
          <w:rFonts w:ascii="Trebuchet MS" w:hAnsi="Trebuchet MS"/>
        </w:rPr>
        <w:t>I.1.</w:t>
      </w:r>
      <w:r w:rsidR="0055172D" w:rsidRPr="004846AC">
        <w:rPr>
          <w:rFonts w:ascii="Trebuchet MS" w:hAnsi="Trebuchet MS"/>
        </w:rPr>
        <w:t>1.</w:t>
      </w:r>
      <w:r w:rsidRPr="004846AC">
        <w:rPr>
          <w:rFonts w:ascii="Trebuchet MS" w:hAnsi="Trebuchet MS"/>
        </w:rPr>
        <w:t xml:space="preserve">  </w:t>
      </w:r>
      <w:r w:rsidR="00D57084" w:rsidRPr="00BB1B6E">
        <w:rPr>
          <w:rFonts w:ascii="Trebuchet MS" w:hAnsi="Trebuchet MS"/>
          <w:b/>
        </w:rPr>
        <w:t>Până la data de 31 decembrie 2026</w:t>
      </w:r>
      <w:r w:rsidR="00D57084" w:rsidRPr="00D57084">
        <w:rPr>
          <w:rFonts w:ascii="Trebuchet MS" w:hAnsi="Trebuchet MS"/>
        </w:rPr>
        <w:t xml:space="preserve"> </w:t>
      </w:r>
      <w:r w:rsidR="00D57084" w:rsidRPr="00BB1B6E">
        <w:rPr>
          <w:rFonts w:ascii="Trebuchet MS" w:hAnsi="Trebuchet MS"/>
          <w:b/>
        </w:rPr>
        <w:t xml:space="preserve">concursurile de recrutare pentru ocuparea </w:t>
      </w:r>
      <w:proofErr w:type="spellStart"/>
      <w:r w:rsidR="00D57084" w:rsidRPr="00BB1B6E">
        <w:rPr>
          <w:rFonts w:ascii="Trebuchet MS" w:hAnsi="Trebuchet MS"/>
          <w:b/>
        </w:rPr>
        <w:t>funcţiilor</w:t>
      </w:r>
      <w:proofErr w:type="spellEnd"/>
      <w:r w:rsidR="00D57084" w:rsidRPr="00BB1B6E">
        <w:rPr>
          <w:rFonts w:ascii="Trebuchet MS" w:hAnsi="Trebuchet MS"/>
          <w:b/>
        </w:rPr>
        <w:t xml:space="preserve"> publice de conducere vacante </w:t>
      </w:r>
      <w:proofErr w:type="spellStart"/>
      <w:r w:rsidR="00D57084" w:rsidRPr="00BB1B6E">
        <w:rPr>
          <w:rFonts w:ascii="Trebuchet MS" w:hAnsi="Trebuchet MS"/>
          <w:b/>
        </w:rPr>
        <w:t>şi</w:t>
      </w:r>
      <w:proofErr w:type="spellEnd"/>
      <w:r w:rsidR="00D57084" w:rsidRPr="00BB1B6E">
        <w:rPr>
          <w:rFonts w:ascii="Trebuchet MS" w:hAnsi="Trebuchet MS"/>
          <w:b/>
        </w:rPr>
        <w:t xml:space="preserve"> de </w:t>
      </w:r>
      <w:proofErr w:type="spellStart"/>
      <w:r w:rsidR="00D57084" w:rsidRPr="00BB1B6E">
        <w:rPr>
          <w:rFonts w:ascii="Trebuchet MS" w:hAnsi="Trebuchet MS"/>
          <w:b/>
        </w:rPr>
        <w:t>execuţie</w:t>
      </w:r>
      <w:proofErr w:type="spellEnd"/>
      <w:r w:rsidR="00D57084" w:rsidRPr="00BB1B6E">
        <w:rPr>
          <w:rFonts w:ascii="Trebuchet MS" w:hAnsi="Trebuchet MS"/>
          <w:b/>
        </w:rPr>
        <w:t xml:space="preserve"> vacante </w:t>
      </w:r>
      <w:r w:rsidR="00B47A54">
        <w:rPr>
          <w:rFonts w:ascii="Trebuchet MS" w:hAnsi="Trebuchet MS"/>
          <w:b/>
        </w:rPr>
        <w:t>și</w:t>
      </w:r>
      <w:r w:rsidR="00B47A54" w:rsidRPr="00BB1B6E">
        <w:rPr>
          <w:rFonts w:ascii="Trebuchet MS" w:hAnsi="Trebuchet MS"/>
          <w:b/>
        </w:rPr>
        <w:t xml:space="preserve"> </w:t>
      </w:r>
      <w:r w:rsidR="00D57084" w:rsidRPr="00BB1B6E">
        <w:rPr>
          <w:rFonts w:ascii="Trebuchet MS" w:hAnsi="Trebuchet MS"/>
          <w:b/>
        </w:rPr>
        <w:t xml:space="preserve">temporar vacante, precum </w:t>
      </w:r>
      <w:proofErr w:type="spellStart"/>
      <w:r w:rsidR="00D57084" w:rsidRPr="00BB1B6E">
        <w:rPr>
          <w:rFonts w:ascii="Trebuchet MS" w:hAnsi="Trebuchet MS"/>
          <w:b/>
        </w:rPr>
        <w:t>şi</w:t>
      </w:r>
      <w:proofErr w:type="spellEnd"/>
      <w:r w:rsidR="00D57084" w:rsidRPr="00BB1B6E">
        <w:rPr>
          <w:rFonts w:ascii="Trebuchet MS" w:hAnsi="Trebuchet MS"/>
          <w:b/>
        </w:rPr>
        <w:t xml:space="preserve"> concursurile de promovare în </w:t>
      </w:r>
      <w:proofErr w:type="spellStart"/>
      <w:r w:rsidR="00D57084" w:rsidRPr="00BB1B6E">
        <w:rPr>
          <w:rFonts w:ascii="Trebuchet MS" w:hAnsi="Trebuchet MS"/>
          <w:b/>
        </w:rPr>
        <w:t>funcţiile</w:t>
      </w:r>
      <w:proofErr w:type="spellEnd"/>
      <w:r w:rsidR="00D57084" w:rsidRPr="00BB1B6E">
        <w:rPr>
          <w:rFonts w:ascii="Trebuchet MS" w:hAnsi="Trebuchet MS"/>
          <w:b/>
        </w:rPr>
        <w:t xml:space="preserve"> publice de conducere vacante</w:t>
      </w:r>
      <w:r w:rsidR="00D57084" w:rsidRPr="00D57084">
        <w:rPr>
          <w:rFonts w:ascii="Trebuchet MS" w:hAnsi="Trebuchet MS"/>
        </w:rPr>
        <w:t xml:space="preserve"> din cadrul </w:t>
      </w:r>
      <w:proofErr w:type="spellStart"/>
      <w:r w:rsidR="00D57084" w:rsidRPr="00D57084">
        <w:rPr>
          <w:rFonts w:ascii="Trebuchet MS" w:hAnsi="Trebuchet MS"/>
        </w:rPr>
        <w:t>autorităţilor</w:t>
      </w:r>
      <w:proofErr w:type="spellEnd"/>
      <w:r w:rsidR="00D57084" w:rsidRPr="00D57084">
        <w:rPr>
          <w:rFonts w:ascii="Trebuchet MS" w:hAnsi="Trebuchet MS"/>
        </w:rPr>
        <w:t xml:space="preserve"> </w:t>
      </w:r>
      <w:proofErr w:type="spellStart"/>
      <w:r w:rsidR="00D57084" w:rsidRPr="00D57084">
        <w:rPr>
          <w:rFonts w:ascii="Trebuchet MS" w:hAnsi="Trebuchet MS"/>
        </w:rPr>
        <w:t>şi</w:t>
      </w:r>
      <w:proofErr w:type="spellEnd"/>
      <w:r w:rsidR="00D57084" w:rsidRPr="00D57084">
        <w:rPr>
          <w:rFonts w:ascii="Trebuchet MS" w:hAnsi="Trebuchet MS"/>
        </w:rPr>
        <w:t xml:space="preserve"> </w:t>
      </w:r>
      <w:proofErr w:type="spellStart"/>
      <w:r w:rsidR="00D57084" w:rsidRPr="00D57084">
        <w:rPr>
          <w:rFonts w:ascii="Trebuchet MS" w:hAnsi="Trebuchet MS"/>
        </w:rPr>
        <w:t>instituţiilor</w:t>
      </w:r>
      <w:proofErr w:type="spellEnd"/>
      <w:r w:rsidR="00D57084" w:rsidRPr="00D57084">
        <w:rPr>
          <w:rFonts w:ascii="Trebuchet MS" w:hAnsi="Trebuchet MS"/>
        </w:rPr>
        <w:t xml:space="preserve"> publice prevăzute la art. 369 lit. b) din </w:t>
      </w:r>
      <w:proofErr w:type="spellStart"/>
      <w:r w:rsidR="00D57084" w:rsidRPr="00D57084">
        <w:rPr>
          <w:rFonts w:ascii="Trebuchet MS" w:hAnsi="Trebuchet MS"/>
        </w:rPr>
        <w:t>Ordonanţa</w:t>
      </w:r>
      <w:proofErr w:type="spellEnd"/>
      <w:r w:rsidR="00D57084" w:rsidRPr="00D57084">
        <w:rPr>
          <w:rFonts w:ascii="Trebuchet MS" w:hAnsi="Trebuchet MS"/>
        </w:rPr>
        <w:t xml:space="preserve"> de </w:t>
      </w:r>
      <w:proofErr w:type="spellStart"/>
      <w:r w:rsidR="00D57084" w:rsidRPr="00D57084">
        <w:rPr>
          <w:rFonts w:ascii="Trebuchet MS" w:hAnsi="Trebuchet MS"/>
        </w:rPr>
        <w:t>urgenţă</w:t>
      </w:r>
      <w:proofErr w:type="spellEnd"/>
      <w:r w:rsidR="00D57084" w:rsidRPr="00D57084">
        <w:rPr>
          <w:rFonts w:ascii="Trebuchet MS" w:hAnsi="Trebuchet MS"/>
        </w:rPr>
        <w:t xml:space="preserve"> a Guvernului nr. 57/2019, cu modificările </w:t>
      </w:r>
      <w:proofErr w:type="spellStart"/>
      <w:r w:rsidR="00D57084" w:rsidRPr="00D57084">
        <w:rPr>
          <w:rFonts w:ascii="Trebuchet MS" w:hAnsi="Trebuchet MS"/>
        </w:rPr>
        <w:t>şi</w:t>
      </w:r>
      <w:proofErr w:type="spellEnd"/>
      <w:r w:rsidR="00D57084" w:rsidRPr="00D57084">
        <w:rPr>
          <w:rFonts w:ascii="Trebuchet MS" w:hAnsi="Trebuchet MS"/>
        </w:rPr>
        <w:t xml:space="preserve"> completările ulterioare, sunt organizate </w:t>
      </w:r>
      <w:proofErr w:type="spellStart"/>
      <w:r w:rsidR="00D57084" w:rsidRPr="00D57084">
        <w:rPr>
          <w:rFonts w:ascii="Trebuchet MS" w:hAnsi="Trebuchet MS"/>
        </w:rPr>
        <w:t>şi</w:t>
      </w:r>
      <w:proofErr w:type="spellEnd"/>
      <w:r w:rsidR="00D57084" w:rsidRPr="00D57084">
        <w:rPr>
          <w:rFonts w:ascii="Trebuchet MS" w:hAnsi="Trebuchet MS"/>
        </w:rPr>
        <w:t xml:space="preserve"> se </w:t>
      </w:r>
      <w:proofErr w:type="spellStart"/>
      <w:r w:rsidR="00D57084" w:rsidRPr="00D57084">
        <w:rPr>
          <w:rFonts w:ascii="Trebuchet MS" w:hAnsi="Trebuchet MS"/>
        </w:rPr>
        <w:t>desfăşoară</w:t>
      </w:r>
      <w:proofErr w:type="spellEnd"/>
      <w:r w:rsidR="00D57084" w:rsidRPr="00D57084">
        <w:rPr>
          <w:rFonts w:ascii="Trebuchet MS" w:hAnsi="Trebuchet MS"/>
        </w:rPr>
        <w:t xml:space="preserve"> potrivit </w:t>
      </w:r>
      <w:r w:rsidR="00D57084" w:rsidRPr="00BB1B6E">
        <w:rPr>
          <w:rFonts w:ascii="Trebuchet MS" w:hAnsi="Trebuchet MS"/>
          <w:b/>
        </w:rPr>
        <w:t xml:space="preserve">prevederilor </w:t>
      </w:r>
      <w:r w:rsidR="009B0276" w:rsidRPr="00BB1B6E">
        <w:rPr>
          <w:rFonts w:ascii="Trebuchet MS" w:hAnsi="Trebuchet MS"/>
          <w:b/>
        </w:rPr>
        <w:t xml:space="preserve">art. VII </w:t>
      </w:r>
      <w:r w:rsidR="00BB1B6E" w:rsidRPr="00BB1B6E">
        <w:rPr>
          <w:rFonts w:ascii="Trebuchet MS" w:hAnsi="Trebuchet MS"/>
          <w:b/>
        </w:rPr>
        <w:t xml:space="preserve">alin. (3) - (41) </w:t>
      </w:r>
      <w:r w:rsidR="009B0276" w:rsidRPr="00BB1B6E">
        <w:rPr>
          <w:rFonts w:ascii="Trebuchet MS" w:hAnsi="Trebuchet MS"/>
          <w:b/>
        </w:rPr>
        <w:t>din Ordonanța de urgență a Guvernului nr. 121/2023</w:t>
      </w:r>
      <w:r w:rsidR="00D57084" w:rsidRPr="00D57084">
        <w:rPr>
          <w:rFonts w:ascii="Trebuchet MS" w:hAnsi="Trebuchet MS"/>
        </w:rPr>
        <w:t xml:space="preserve">. </w:t>
      </w:r>
      <w:r w:rsidR="009B0276">
        <w:rPr>
          <w:rFonts w:ascii="Trebuchet MS" w:hAnsi="Trebuchet MS"/>
        </w:rPr>
        <w:t xml:space="preserve">Prevederile art. </w:t>
      </w:r>
      <w:r w:rsidR="009B0276" w:rsidRPr="009B0276">
        <w:rPr>
          <w:rFonts w:ascii="Trebuchet MS" w:hAnsi="Trebuchet MS"/>
        </w:rPr>
        <w:t>VII din Ordonanța de urgență a Guvernului nr. 121/2023</w:t>
      </w:r>
      <w:r w:rsidR="00D57084" w:rsidRPr="00D57084">
        <w:rPr>
          <w:rFonts w:ascii="Trebuchet MS" w:hAnsi="Trebuchet MS"/>
        </w:rPr>
        <w:t xml:space="preserve"> se completează cu prevederile anexei nr. 10 la </w:t>
      </w:r>
      <w:proofErr w:type="spellStart"/>
      <w:r w:rsidR="00D57084" w:rsidRPr="00D57084">
        <w:rPr>
          <w:rFonts w:ascii="Trebuchet MS" w:hAnsi="Trebuchet MS"/>
        </w:rPr>
        <w:t>Ordonanţa</w:t>
      </w:r>
      <w:proofErr w:type="spellEnd"/>
      <w:r w:rsidR="00D57084" w:rsidRPr="00D57084">
        <w:rPr>
          <w:rFonts w:ascii="Trebuchet MS" w:hAnsi="Trebuchet MS"/>
        </w:rPr>
        <w:t xml:space="preserve"> de </w:t>
      </w:r>
      <w:proofErr w:type="spellStart"/>
      <w:r w:rsidR="00D57084" w:rsidRPr="00D57084">
        <w:rPr>
          <w:rFonts w:ascii="Trebuchet MS" w:hAnsi="Trebuchet MS"/>
        </w:rPr>
        <w:t>urgenţă</w:t>
      </w:r>
      <w:proofErr w:type="spellEnd"/>
      <w:r w:rsidR="00D57084" w:rsidRPr="00D57084">
        <w:rPr>
          <w:rFonts w:ascii="Trebuchet MS" w:hAnsi="Trebuchet MS"/>
        </w:rPr>
        <w:t xml:space="preserve"> a Guvernului nr. 57/2019, cu modificările </w:t>
      </w:r>
      <w:proofErr w:type="spellStart"/>
      <w:r w:rsidR="00D57084" w:rsidRPr="00D57084">
        <w:rPr>
          <w:rFonts w:ascii="Trebuchet MS" w:hAnsi="Trebuchet MS"/>
        </w:rPr>
        <w:t>şi</w:t>
      </w:r>
      <w:proofErr w:type="spellEnd"/>
      <w:r w:rsidR="00D57084" w:rsidRPr="00D57084">
        <w:rPr>
          <w:rFonts w:ascii="Trebuchet MS" w:hAnsi="Trebuchet MS"/>
        </w:rPr>
        <w:t xml:space="preserve"> completările ulterioare, indicate prin norme de trimitere în cuprinsul articolului, </w:t>
      </w:r>
      <w:proofErr w:type="spellStart"/>
      <w:r w:rsidR="00D57084" w:rsidRPr="00D57084">
        <w:rPr>
          <w:rFonts w:ascii="Trebuchet MS" w:hAnsi="Trebuchet MS"/>
        </w:rPr>
        <w:t>şi</w:t>
      </w:r>
      <w:proofErr w:type="spellEnd"/>
      <w:r w:rsidR="00D57084" w:rsidRPr="00D57084">
        <w:rPr>
          <w:rFonts w:ascii="Trebuchet MS" w:hAnsi="Trebuchet MS"/>
        </w:rPr>
        <w:t xml:space="preserve"> în măsura în care acestea nu contravin prevederilor specifice din </w:t>
      </w:r>
      <w:r w:rsidR="009B0276">
        <w:rPr>
          <w:rFonts w:ascii="Trebuchet MS" w:hAnsi="Trebuchet MS"/>
        </w:rPr>
        <w:t>articolul anterior menționat</w:t>
      </w:r>
      <w:r w:rsidR="00D57084" w:rsidRPr="00D57084">
        <w:rPr>
          <w:rFonts w:ascii="Trebuchet MS" w:hAnsi="Trebuchet MS"/>
        </w:rPr>
        <w:t xml:space="preserve">. </w:t>
      </w:r>
    </w:p>
    <w:p w14:paraId="5C69DA6F" w14:textId="77777777" w:rsidR="009B0276" w:rsidRDefault="009B0276" w:rsidP="00D57084">
      <w:pPr>
        <w:tabs>
          <w:tab w:val="center" w:pos="4536"/>
          <w:tab w:val="right" w:pos="9072"/>
        </w:tabs>
        <w:jc w:val="both"/>
        <w:rPr>
          <w:rFonts w:ascii="Trebuchet MS" w:hAnsi="Trebuchet MS"/>
        </w:rPr>
      </w:pPr>
    </w:p>
    <w:p w14:paraId="63EDB8F3" w14:textId="77777777" w:rsidR="000E7D19" w:rsidRDefault="009B0276" w:rsidP="00D57084">
      <w:pPr>
        <w:tabs>
          <w:tab w:val="center" w:pos="4536"/>
          <w:tab w:val="right" w:pos="9072"/>
        </w:tabs>
        <w:jc w:val="both"/>
        <w:rPr>
          <w:rFonts w:ascii="Trebuchet MS" w:hAnsi="Trebuchet MS"/>
        </w:rPr>
      </w:pPr>
      <w:r w:rsidRPr="00BB1B6E">
        <w:rPr>
          <w:rFonts w:ascii="Trebuchet MS" w:hAnsi="Trebuchet MS"/>
          <w:b/>
        </w:rPr>
        <w:t xml:space="preserve">Până la data de 31 decembrie 2026, concursurile pentru ocuparea </w:t>
      </w:r>
      <w:proofErr w:type="spellStart"/>
      <w:r w:rsidRPr="00BB1B6E">
        <w:rPr>
          <w:rFonts w:ascii="Trebuchet MS" w:hAnsi="Trebuchet MS"/>
          <w:b/>
        </w:rPr>
        <w:t>funcţiilor</w:t>
      </w:r>
      <w:proofErr w:type="spellEnd"/>
      <w:r w:rsidRPr="00BB1B6E">
        <w:rPr>
          <w:rFonts w:ascii="Trebuchet MS" w:hAnsi="Trebuchet MS"/>
          <w:b/>
        </w:rPr>
        <w:t xml:space="preserve"> publice specifice care beneficiază de statute speciale, vacante </w:t>
      </w:r>
      <w:proofErr w:type="spellStart"/>
      <w:r w:rsidRPr="00BB1B6E">
        <w:rPr>
          <w:rFonts w:ascii="Trebuchet MS" w:hAnsi="Trebuchet MS"/>
          <w:b/>
        </w:rPr>
        <w:t>şi</w:t>
      </w:r>
      <w:proofErr w:type="spellEnd"/>
      <w:r w:rsidRPr="00BB1B6E">
        <w:rPr>
          <w:rFonts w:ascii="Trebuchet MS" w:hAnsi="Trebuchet MS"/>
          <w:b/>
        </w:rPr>
        <w:t xml:space="preserve"> de </w:t>
      </w:r>
      <w:proofErr w:type="spellStart"/>
      <w:r w:rsidRPr="00BB1B6E">
        <w:rPr>
          <w:rFonts w:ascii="Trebuchet MS" w:hAnsi="Trebuchet MS"/>
          <w:b/>
        </w:rPr>
        <w:t>execuţie</w:t>
      </w:r>
      <w:proofErr w:type="spellEnd"/>
      <w:r w:rsidRPr="00BB1B6E">
        <w:rPr>
          <w:rFonts w:ascii="Trebuchet MS" w:hAnsi="Trebuchet MS"/>
          <w:b/>
        </w:rPr>
        <w:t xml:space="preserve"> temporar vacante,</w:t>
      </w:r>
      <w:r w:rsidRPr="009B0276">
        <w:rPr>
          <w:rFonts w:ascii="Trebuchet MS" w:hAnsi="Trebuchet MS"/>
        </w:rPr>
        <w:t xml:space="preserve"> din cadrul </w:t>
      </w:r>
      <w:proofErr w:type="spellStart"/>
      <w:r w:rsidRPr="009B0276">
        <w:rPr>
          <w:rFonts w:ascii="Trebuchet MS" w:hAnsi="Trebuchet MS"/>
        </w:rPr>
        <w:t>autorităţilor</w:t>
      </w:r>
      <w:proofErr w:type="spellEnd"/>
      <w:r w:rsidRPr="009B0276">
        <w:rPr>
          <w:rFonts w:ascii="Trebuchet MS" w:hAnsi="Trebuchet MS"/>
        </w:rPr>
        <w:t xml:space="preserve"> </w:t>
      </w:r>
      <w:proofErr w:type="spellStart"/>
      <w:r w:rsidRPr="009B0276">
        <w:rPr>
          <w:rFonts w:ascii="Trebuchet MS" w:hAnsi="Trebuchet MS"/>
        </w:rPr>
        <w:t>şi</w:t>
      </w:r>
      <w:proofErr w:type="spellEnd"/>
      <w:r w:rsidRPr="009B0276">
        <w:rPr>
          <w:rFonts w:ascii="Trebuchet MS" w:hAnsi="Trebuchet MS"/>
        </w:rPr>
        <w:t xml:space="preserve"> </w:t>
      </w:r>
      <w:proofErr w:type="spellStart"/>
      <w:r w:rsidRPr="009B0276">
        <w:rPr>
          <w:rFonts w:ascii="Trebuchet MS" w:hAnsi="Trebuchet MS"/>
        </w:rPr>
        <w:t>instituţiilor</w:t>
      </w:r>
      <w:proofErr w:type="spellEnd"/>
      <w:r w:rsidRPr="009B0276">
        <w:rPr>
          <w:rFonts w:ascii="Trebuchet MS" w:hAnsi="Trebuchet MS"/>
        </w:rPr>
        <w:t xml:space="preserve"> publice prevăzute la art. 369 lit. b) din </w:t>
      </w:r>
      <w:proofErr w:type="spellStart"/>
      <w:r w:rsidRPr="009B0276">
        <w:rPr>
          <w:rFonts w:ascii="Trebuchet MS" w:hAnsi="Trebuchet MS"/>
        </w:rPr>
        <w:t>Ordonanţa</w:t>
      </w:r>
      <w:proofErr w:type="spellEnd"/>
      <w:r w:rsidRPr="009B0276">
        <w:rPr>
          <w:rFonts w:ascii="Trebuchet MS" w:hAnsi="Trebuchet MS"/>
        </w:rPr>
        <w:t xml:space="preserve"> de </w:t>
      </w:r>
      <w:proofErr w:type="spellStart"/>
      <w:r w:rsidRPr="009B0276">
        <w:rPr>
          <w:rFonts w:ascii="Trebuchet MS" w:hAnsi="Trebuchet MS"/>
        </w:rPr>
        <w:t>urgenţă</w:t>
      </w:r>
      <w:proofErr w:type="spellEnd"/>
      <w:r w:rsidRPr="009B0276">
        <w:rPr>
          <w:rFonts w:ascii="Trebuchet MS" w:hAnsi="Trebuchet MS"/>
        </w:rPr>
        <w:t xml:space="preserve"> a Guvernului nr. 57/2019, cu modificările </w:t>
      </w:r>
      <w:proofErr w:type="spellStart"/>
      <w:r w:rsidRPr="009B0276">
        <w:rPr>
          <w:rFonts w:ascii="Trebuchet MS" w:hAnsi="Trebuchet MS"/>
        </w:rPr>
        <w:t>şi</w:t>
      </w:r>
      <w:proofErr w:type="spellEnd"/>
      <w:r w:rsidRPr="009B0276">
        <w:rPr>
          <w:rFonts w:ascii="Trebuchet MS" w:hAnsi="Trebuchet MS"/>
        </w:rPr>
        <w:t xml:space="preserve"> completările ulterioare, se organizează </w:t>
      </w:r>
      <w:proofErr w:type="spellStart"/>
      <w:r w:rsidRPr="009B0276">
        <w:rPr>
          <w:rFonts w:ascii="Trebuchet MS" w:hAnsi="Trebuchet MS"/>
        </w:rPr>
        <w:t>şi</w:t>
      </w:r>
      <w:proofErr w:type="spellEnd"/>
      <w:r w:rsidRPr="009B0276">
        <w:rPr>
          <w:rFonts w:ascii="Trebuchet MS" w:hAnsi="Trebuchet MS"/>
        </w:rPr>
        <w:t xml:space="preserve"> se </w:t>
      </w:r>
      <w:proofErr w:type="spellStart"/>
      <w:r w:rsidRPr="009B0276">
        <w:rPr>
          <w:rFonts w:ascii="Trebuchet MS" w:hAnsi="Trebuchet MS"/>
        </w:rPr>
        <w:t>desfăşoară</w:t>
      </w:r>
      <w:proofErr w:type="spellEnd"/>
      <w:r w:rsidRPr="009B0276">
        <w:rPr>
          <w:rFonts w:ascii="Trebuchet MS" w:hAnsi="Trebuchet MS"/>
        </w:rPr>
        <w:t xml:space="preserve"> de către aceste </w:t>
      </w:r>
      <w:proofErr w:type="spellStart"/>
      <w:r w:rsidRPr="009B0276">
        <w:rPr>
          <w:rFonts w:ascii="Trebuchet MS" w:hAnsi="Trebuchet MS"/>
        </w:rPr>
        <w:t>autorităţi</w:t>
      </w:r>
      <w:proofErr w:type="spellEnd"/>
      <w:r w:rsidRPr="009B0276">
        <w:rPr>
          <w:rFonts w:ascii="Trebuchet MS" w:hAnsi="Trebuchet MS"/>
        </w:rPr>
        <w:t xml:space="preserve"> </w:t>
      </w:r>
      <w:proofErr w:type="spellStart"/>
      <w:r w:rsidRPr="009B0276">
        <w:rPr>
          <w:rFonts w:ascii="Trebuchet MS" w:hAnsi="Trebuchet MS"/>
        </w:rPr>
        <w:t>şi</w:t>
      </w:r>
      <w:proofErr w:type="spellEnd"/>
      <w:r w:rsidRPr="009B0276">
        <w:rPr>
          <w:rFonts w:ascii="Trebuchet MS" w:hAnsi="Trebuchet MS"/>
        </w:rPr>
        <w:t xml:space="preserve"> </w:t>
      </w:r>
      <w:proofErr w:type="spellStart"/>
      <w:r w:rsidRPr="009B0276">
        <w:rPr>
          <w:rFonts w:ascii="Trebuchet MS" w:hAnsi="Trebuchet MS"/>
        </w:rPr>
        <w:t>instituţii</w:t>
      </w:r>
      <w:proofErr w:type="spellEnd"/>
      <w:r w:rsidRPr="009B0276">
        <w:rPr>
          <w:rFonts w:ascii="Trebuchet MS" w:hAnsi="Trebuchet MS"/>
        </w:rPr>
        <w:t xml:space="preserve"> publice, </w:t>
      </w:r>
      <w:r w:rsidRPr="00BB1B6E">
        <w:rPr>
          <w:rFonts w:ascii="Trebuchet MS" w:hAnsi="Trebuchet MS"/>
          <w:b/>
        </w:rPr>
        <w:t>cu aplicarea corespunzătoare a prevederilor art. VII alin. (3) - (41) din Ordonanța de urgență a Guvernului nr. 121/2023</w:t>
      </w:r>
      <w:r w:rsidRPr="009B0276">
        <w:rPr>
          <w:rFonts w:ascii="Trebuchet MS" w:hAnsi="Trebuchet MS"/>
        </w:rPr>
        <w:t xml:space="preserve">.  </w:t>
      </w:r>
    </w:p>
    <w:p w14:paraId="31DD404F" w14:textId="77777777" w:rsidR="009B0276" w:rsidRPr="004846AC" w:rsidRDefault="009B0276" w:rsidP="00D57084">
      <w:pPr>
        <w:tabs>
          <w:tab w:val="center" w:pos="4536"/>
          <w:tab w:val="right" w:pos="9072"/>
        </w:tabs>
        <w:jc w:val="both"/>
        <w:rPr>
          <w:rFonts w:ascii="Trebuchet MS" w:hAnsi="Trebuchet MS"/>
        </w:rPr>
      </w:pPr>
    </w:p>
    <w:p w14:paraId="0FF8DE1C" w14:textId="77777777" w:rsidR="007249A3" w:rsidRPr="004846AC" w:rsidRDefault="00E15481" w:rsidP="00DB709B">
      <w:pPr>
        <w:tabs>
          <w:tab w:val="center" w:pos="4536"/>
          <w:tab w:val="right" w:pos="9072"/>
        </w:tabs>
        <w:ind w:firstLine="720"/>
        <w:jc w:val="both"/>
        <w:rPr>
          <w:rFonts w:ascii="Trebuchet MS" w:hAnsi="Trebuchet MS"/>
        </w:rPr>
      </w:pPr>
      <w:r w:rsidRPr="004846AC">
        <w:rPr>
          <w:rFonts w:ascii="Trebuchet MS" w:hAnsi="Trebuchet MS"/>
        </w:rPr>
        <w:lastRenderedPageBreak/>
        <w:t>A</w:t>
      </w:r>
      <w:r w:rsidR="007249A3" w:rsidRPr="004846AC">
        <w:rPr>
          <w:rFonts w:ascii="Trebuchet MS" w:hAnsi="Trebuchet MS"/>
        </w:rPr>
        <w:t>vând în vedere prevederile</w:t>
      </w:r>
      <w:r w:rsidRPr="004846AC">
        <w:rPr>
          <w:rFonts w:ascii="Trebuchet MS" w:hAnsi="Trebuchet MS"/>
        </w:rPr>
        <w:t xml:space="preserve"> art. VII din</w:t>
      </w:r>
      <w:r w:rsidR="007249A3" w:rsidRPr="004846AC">
        <w:rPr>
          <w:rFonts w:ascii="Trebuchet MS" w:hAnsi="Trebuchet MS"/>
        </w:rPr>
        <w:t xml:space="preserve"> </w:t>
      </w:r>
      <w:r w:rsidRPr="004846AC">
        <w:rPr>
          <w:rFonts w:ascii="Trebuchet MS" w:hAnsi="Trebuchet MS"/>
        </w:rPr>
        <w:t>Ordonanța de urgență a Guvernului</w:t>
      </w:r>
      <w:r w:rsidR="007249A3" w:rsidRPr="004846AC">
        <w:rPr>
          <w:rFonts w:ascii="Trebuchet MS" w:hAnsi="Trebuchet MS"/>
        </w:rPr>
        <w:t xml:space="preserve"> nr. 121/2023, </w:t>
      </w:r>
      <w:r w:rsidR="007249A3" w:rsidRPr="004846AC">
        <w:rPr>
          <w:rFonts w:ascii="Trebuchet MS" w:hAnsi="Trebuchet MS"/>
          <w:u w:val="single"/>
        </w:rPr>
        <w:t xml:space="preserve">concursurile pentru ocuparea funcțiilor publice vacante și temporar vacante </w:t>
      </w:r>
      <w:r w:rsidR="000E7D19" w:rsidRPr="004846AC">
        <w:rPr>
          <w:rFonts w:ascii="Trebuchet MS" w:hAnsi="Trebuchet MS"/>
          <w:u w:val="single"/>
        </w:rPr>
        <w:t>se organizează și se desfășoară după cum urmează</w:t>
      </w:r>
      <w:r w:rsidR="000E7D19" w:rsidRPr="004846AC">
        <w:rPr>
          <w:rFonts w:ascii="Trebuchet MS" w:hAnsi="Trebuchet MS"/>
        </w:rPr>
        <w:t>:</w:t>
      </w:r>
    </w:p>
    <w:p w14:paraId="596D8F9E" w14:textId="77777777" w:rsidR="00E15481" w:rsidRPr="004846AC" w:rsidRDefault="002059D7" w:rsidP="00DB709B">
      <w:pPr>
        <w:tabs>
          <w:tab w:val="center" w:pos="4536"/>
          <w:tab w:val="right" w:pos="9072"/>
        </w:tabs>
        <w:ind w:firstLine="720"/>
        <w:jc w:val="both"/>
        <w:rPr>
          <w:rFonts w:ascii="Trebuchet MS" w:hAnsi="Trebuchet MS"/>
        </w:rPr>
      </w:pPr>
      <w:r w:rsidRPr="004846AC">
        <w:rPr>
          <w:rFonts w:ascii="Trebuchet MS" w:hAnsi="Trebuchet MS"/>
        </w:rPr>
        <w:t>P</w:t>
      </w:r>
      <w:r>
        <w:rPr>
          <w:rFonts w:ascii="Trebuchet MS" w:hAnsi="Trebuchet MS"/>
        </w:rPr>
        <w:t>R</w:t>
      </w:r>
      <w:r w:rsidRPr="004846AC">
        <w:rPr>
          <w:rFonts w:ascii="Trebuchet MS" w:hAnsi="Trebuchet MS"/>
        </w:rPr>
        <w:t>ECIZARE</w:t>
      </w:r>
      <w:r w:rsidR="00E15481" w:rsidRPr="004846AC">
        <w:rPr>
          <w:rFonts w:ascii="Trebuchet MS" w:hAnsi="Trebuchet MS"/>
        </w:rPr>
        <w:t>: se utilizează modelul de fișă a postului prevăzut la art. VII alin. (41) din Ordonanța de urgență a Guvernului nr. 121/2023</w:t>
      </w:r>
      <w:r w:rsidR="00E559E4" w:rsidRPr="004846AC">
        <w:rPr>
          <w:rFonts w:ascii="Trebuchet MS" w:hAnsi="Trebuchet MS"/>
        </w:rPr>
        <w:t>.</w:t>
      </w:r>
    </w:p>
    <w:p w14:paraId="5B2B8A1F" w14:textId="77777777" w:rsidR="00530C80" w:rsidRPr="004846AC" w:rsidRDefault="00FB6AE1" w:rsidP="00D4685A">
      <w:pPr>
        <w:pStyle w:val="ListParagraph"/>
        <w:numPr>
          <w:ilvl w:val="0"/>
          <w:numId w:val="1"/>
        </w:numPr>
        <w:ind w:left="0" w:firstLine="360"/>
        <w:jc w:val="both"/>
        <w:rPr>
          <w:rFonts w:ascii="Trebuchet MS" w:hAnsi="Trebuchet MS"/>
        </w:rPr>
      </w:pPr>
      <w:r w:rsidRPr="004846AC">
        <w:rPr>
          <w:rFonts w:ascii="Trebuchet MS" w:hAnsi="Trebuchet MS"/>
        </w:rPr>
        <w:t xml:space="preserve">ÎNȘTIINȚAREA ANFP: </w:t>
      </w:r>
      <w:r w:rsidR="007249A3" w:rsidRPr="004846AC">
        <w:rPr>
          <w:rFonts w:ascii="Trebuchet MS" w:hAnsi="Trebuchet MS"/>
        </w:rPr>
        <w:t xml:space="preserve">autoritățile și instituțiile publice au </w:t>
      </w:r>
      <w:proofErr w:type="spellStart"/>
      <w:r w:rsidR="007249A3" w:rsidRPr="004846AC">
        <w:rPr>
          <w:rFonts w:ascii="Trebuchet MS" w:hAnsi="Trebuchet MS"/>
        </w:rPr>
        <w:t>obligaţia</w:t>
      </w:r>
      <w:proofErr w:type="spellEnd"/>
      <w:r w:rsidR="007249A3" w:rsidRPr="004846AC">
        <w:rPr>
          <w:rFonts w:ascii="Trebuchet MS" w:hAnsi="Trebuchet MS"/>
        </w:rPr>
        <w:t xml:space="preserve"> de a </w:t>
      </w:r>
      <w:proofErr w:type="spellStart"/>
      <w:r w:rsidR="007249A3" w:rsidRPr="004846AC">
        <w:rPr>
          <w:rFonts w:ascii="Trebuchet MS" w:hAnsi="Trebuchet MS"/>
        </w:rPr>
        <w:t>înştiinţa</w:t>
      </w:r>
      <w:proofErr w:type="spellEnd"/>
      <w:r w:rsidR="007249A3" w:rsidRPr="004846AC">
        <w:rPr>
          <w:rFonts w:ascii="Trebuchet MS" w:hAnsi="Trebuchet MS"/>
        </w:rPr>
        <w:t xml:space="preserve"> </w:t>
      </w:r>
      <w:proofErr w:type="spellStart"/>
      <w:r w:rsidR="007249A3" w:rsidRPr="004846AC">
        <w:rPr>
          <w:rFonts w:ascii="Trebuchet MS" w:hAnsi="Trebuchet MS"/>
        </w:rPr>
        <w:t>Agenţia</w:t>
      </w:r>
      <w:proofErr w:type="spellEnd"/>
      <w:r w:rsidR="007249A3" w:rsidRPr="004846AC">
        <w:rPr>
          <w:rFonts w:ascii="Trebuchet MS" w:hAnsi="Trebuchet MS"/>
        </w:rPr>
        <w:t xml:space="preserve"> </w:t>
      </w:r>
      <w:proofErr w:type="spellStart"/>
      <w:r w:rsidR="007249A3" w:rsidRPr="004846AC">
        <w:rPr>
          <w:rFonts w:ascii="Trebuchet MS" w:hAnsi="Trebuchet MS"/>
        </w:rPr>
        <w:t>Naţională</w:t>
      </w:r>
      <w:proofErr w:type="spellEnd"/>
      <w:r w:rsidR="007249A3" w:rsidRPr="004846AC">
        <w:rPr>
          <w:rFonts w:ascii="Trebuchet MS" w:hAnsi="Trebuchet MS"/>
        </w:rPr>
        <w:t xml:space="preserve"> a </w:t>
      </w:r>
      <w:proofErr w:type="spellStart"/>
      <w:r w:rsidR="007249A3" w:rsidRPr="004846AC">
        <w:rPr>
          <w:rFonts w:ascii="Trebuchet MS" w:hAnsi="Trebuchet MS"/>
        </w:rPr>
        <w:t>Funcţionarilor</w:t>
      </w:r>
      <w:proofErr w:type="spellEnd"/>
      <w:r w:rsidR="007249A3" w:rsidRPr="004846AC">
        <w:rPr>
          <w:rFonts w:ascii="Trebuchet MS" w:hAnsi="Trebuchet MS"/>
        </w:rPr>
        <w:t xml:space="preserve"> Publici cu privire la organizarea unui concurs cu cel </w:t>
      </w:r>
      <w:proofErr w:type="spellStart"/>
      <w:r w:rsidR="007249A3" w:rsidRPr="004846AC">
        <w:rPr>
          <w:rFonts w:ascii="Trebuchet MS" w:hAnsi="Trebuchet MS"/>
        </w:rPr>
        <w:t>puţin</w:t>
      </w:r>
      <w:proofErr w:type="spellEnd"/>
      <w:r w:rsidR="007249A3" w:rsidRPr="004846AC">
        <w:rPr>
          <w:rFonts w:ascii="Trebuchet MS" w:hAnsi="Trebuchet MS"/>
        </w:rPr>
        <w:t xml:space="preserve"> </w:t>
      </w:r>
      <w:r w:rsidR="007249A3" w:rsidRPr="004846AC">
        <w:rPr>
          <w:rFonts w:ascii="Trebuchet MS" w:hAnsi="Trebuchet MS"/>
          <w:b/>
        </w:rPr>
        <w:t>10 zile lucrătoare</w:t>
      </w:r>
      <w:r w:rsidR="007249A3" w:rsidRPr="004846AC">
        <w:rPr>
          <w:rFonts w:ascii="Trebuchet MS" w:hAnsi="Trebuchet MS"/>
        </w:rPr>
        <w:t xml:space="preserve"> înainte de data publicării </w:t>
      </w:r>
      <w:proofErr w:type="spellStart"/>
      <w:r w:rsidR="007249A3" w:rsidRPr="004846AC">
        <w:rPr>
          <w:rFonts w:ascii="Trebuchet MS" w:hAnsi="Trebuchet MS"/>
        </w:rPr>
        <w:t>anunţului</w:t>
      </w:r>
      <w:proofErr w:type="spellEnd"/>
      <w:r w:rsidR="007249A3" w:rsidRPr="004846AC">
        <w:rPr>
          <w:rFonts w:ascii="Trebuchet MS" w:hAnsi="Trebuchet MS"/>
        </w:rPr>
        <w:t xml:space="preserve"> de concurs pentru </w:t>
      </w:r>
      <w:proofErr w:type="spellStart"/>
      <w:r w:rsidR="007249A3" w:rsidRPr="004846AC">
        <w:rPr>
          <w:rFonts w:ascii="Trebuchet MS" w:hAnsi="Trebuchet MS"/>
        </w:rPr>
        <w:t>funcţiile</w:t>
      </w:r>
      <w:proofErr w:type="spellEnd"/>
      <w:r w:rsidR="007249A3" w:rsidRPr="004846AC">
        <w:rPr>
          <w:rFonts w:ascii="Trebuchet MS" w:hAnsi="Trebuchet MS"/>
        </w:rPr>
        <w:t xml:space="preserve"> publice vacante, respectiv </w:t>
      </w:r>
      <w:r w:rsidR="007249A3" w:rsidRPr="004846AC">
        <w:rPr>
          <w:rFonts w:ascii="Trebuchet MS" w:hAnsi="Trebuchet MS"/>
          <w:b/>
        </w:rPr>
        <w:t>5 zile lucrătoare</w:t>
      </w:r>
      <w:r w:rsidR="007249A3" w:rsidRPr="004846AC">
        <w:rPr>
          <w:rFonts w:ascii="Trebuchet MS" w:hAnsi="Trebuchet MS"/>
        </w:rPr>
        <w:t xml:space="preserve"> înainte de data publicării </w:t>
      </w:r>
      <w:proofErr w:type="spellStart"/>
      <w:r w:rsidR="007249A3" w:rsidRPr="004846AC">
        <w:rPr>
          <w:rFonts w:ascii="Trebuchet MS" w:hAnsi="Trebuchet MS"/>
        </w:rPr>
        <w:t>anunţului</w:t>
      </w:r>
      <w:proofErr w:type="spellEnd"/>
      <w:r w:rsidR="007249A3" w:rsidRPr="004846AC">
        <w:rPr>
          <w:rFonts w:ascii="Trebuchet MS" w:hAnsi="Trebuchet MS"/>
        </w:rPr>
        <w:t xml:space="preserve"> de concurs pentru ocuparea </w:t>
      </w:r>
      <w:proofErr w:type="spellStart"/>
      <w:r w:rsidR="007249A3" w:rsidRPr="004846AC">
        <w:rPr>
          <w:rFonts w:ascii="Trebuchet MS" w:hAnsi="Trebuchet MS"/>
        </w:rPr>
        <w:t>funcţiilor</w:t>
      </w:r>
      <w:proofErr w:type="spellEnd"/>
      <w:r w:rsidR="007249A3" w:rsidRPr="004846AC">
        <w:rPr>
          <w:rFonts w:ascii="Trebuchet MS" w:hAnsi="Trebuchet MS"/>
        </w:rPr>
        <w:t xml:space="preserve"> publice de </w:t>
      </w:r>
      <w:proofErr w:type="spellStart"/>
      <w:r w:rsidR="007249A3" w:rsidRPr="004846AC">
        <w:rPr>
          <w:rFonts w:ascii="Trebuchet MS" w:hAnsi="Trebuchet MS"/>
        </w:rPr>
        <w:t>execuţie</w:t>
      </w:r>
      <w:proofErr w:type="spellEnd"/>
      <w:r w:rsidR="007249A3" w:rsidRPr="004846AC">
        <w:rPr>
          <w:rFonts w:ascii="Trebuchet MS" w:hAnsi="Trebuchet MS"/>
        </w:rPr>
        <w:t xml:space="preserve"> temporar vacante</w:t>
      </w:r>
      <w:r w:rsidR="00C9725F" w:rsidRPr="004846AC">
        <w:rPr>
          <w:rFonts w:ascii="Trebuchet MS" w:hAnsi="Trebuchet MS"/>
        </w:rPr>
        <w:t>;</w:t>
      </w:r>
      <w:r w:rsidRPr="004846AC">
        <w:rPr>
          <w:rFonts w:ascii="Trebuchet MS" w:hAnsi="Trebuchet MS"/>
        </w:rPr>
        <w:t xml:space="preserve"> </w:t>
      </w:r>
    </w:p>
    <w:p w14:paraId="305EAC6B" w14:textId="77777777" w:rsidR="00731DC3" w:rsidRPr="004846AC" w:rsidRDefault="00731DC3" w:rsidP="00D4685A">
      <w:pPr>
        <w:pStyle w:val="ListParagraph"/>
        <w:numPr>
          <w:ilvl w:val="0"/>
          <w:numId w:val="1"/>
        </w:numPr>
        <w:ind w:left="0" w:firstLine="360"/>
        <w:jc w:val="both"/>
        <w:rPr>
          <w:rFonts w:ascii="Trebuchet MS" w:hAnsi="Trebuchet MS"/>
        </w:rPr>
      </w:pPr>
      <w:r w:rsidRPr="004846AC">
        <w:rPr>
          <w:rFonts w:ascii="Trebuchet MS" w:hAnsi="Trebuchet MS"/>
        </w:rPr>
        <w:t xml:space="preserve">BIBLIOGRAFIA ȘI TEMATICA DE CONCURS: </w:t>
      </w:r>
      <w:r w:rsidR="00B97701" w:rsidRPr="004846AC">
        <w:rPr>
          <w:rFonts w:ascii="Trebuchet MS" w:hAnsi="Trebuchet MS"/>
          <w:b/>
        </w:rPr>
        <w:t>conțin</w:t>
      </w:r>
      <w:r w:rsidRPr="004846AC">
        <w:rPr>
          <w:rFonts w:ascii="Trebuchet MS" w:hAnsi="Trebuchet MS"/>
          <w:b/>
        </w:rPr>
        <w:t xml:space="preserve"> </w:t>
      </w:r>
      <w:r w:rsidR="00B97701" w:rsidRPr="004846AC">
        <w:rPr>
          <w:rFonts w:ascii="Trebuchet MS" w:hAnsi="Trebuchet MS"/>
          <w:b/>
        </w:rPr>
        <w:t>obligatoriu</w:t>
      </w:r>
      <w:r w:rsidR="00B97701" w:rsidRPr="004846AC">
        <w:rPr>
          <w:rFonts w:ascii="Trebuchet MS" w:hAnsi="Trebuchet MS"/>
        </w:rPr>
        <w:t xml:space="preserve"> </w:t>
      </w:r>
      <w:proofErr w:type="spellStart"/>
      <w:r w:rsidRPr="004846AC">
        <w:rPr>
          <w:rFonts w:ascii="Trebuchet MS" w:hAnsi="Trebuchet MS"/>
        </w:rPr>
        <w:t>Constituţia</w:t>
      </w:r>
      <w:proofErr w:type="spellEnd"/>
      <w:r w:rsidRPr="004846AC">
        <w:rPr>
          <w:rFonts w:ascii="Trebuchet MS" w:hAnsi="Trebuchet MS"/>
        </w:rPr>
        <w:t xml:space="preserve"> României, republicată; OUG nr. 57/2019 cu modificările și completările ulterioare: partea I, titlul I </w:t>
      </w:r>
      <w:proofErr w:type="spellStart"/>
      <w:r w:rsidRPr="004846AC">
        <w:rPr>
          <w:rFonts w:ascii="Trebuchet MS" w:hAnsi="Trebuchet MS"/>
        </w:rPr>
        <w:t>şi</w:t>
      </w:r>
      <w:proofErr w:type="spellEnd"/>
      <w:r w:rsidRPr="004846AC">
        <w:rPr>
          <w:rFonts w:ascii="Trebuchet MS" w:hAnsi="Trebuchet MS"/>
        </w:rPr>
        <w:t xml:space="preserve"> titlul II din partea a II-a, titlul I din partea a IV-a </w:t>
      </w:r>
      <w:proofErr w:type="spellStart"/>
      <w:r w:rsidRPr="004846AC">
        <w:rPr>
          <w:rFonts w:ascii="Trebuchet MS" w:hAnsi="Trebuchet MS"/>
        </w:rPr>
        <w:t>şi</w:t>
      </w:r>
      <w:proofErr w:type="spellEnd"/>
      <w:r w:rsidRPr="004846AC">
        <w:rPr>
          <w:rFonts w:ascii="Trebuchet MS" w:hAnsi="Trebuchet MS"/>
        </w:rPr>
        <w:t xml:space="preserve"> titlul I </w:t>
      </w:r>
      <w:proofErr w:type="spellStart"/>
      <w:r w:rsidRPr="004846AC">
        <w:rPr>
          <w:rFonts w:ascii="Trebuchet MS" w:hAnsi="Trebuchet MS"/>
        </w:rPr>
        <w:t>şi</w:t>
      </w:r>
      <w:proofErr w:type="spellEnd"/>
      <w:r w:rsidRPr="004846AC">
        <w:rPr>
          <w:rFonts w:ascii="Trebuchet MS" w:hAnsi="Trebuchet MS"/>
        </w:rPr>
        <w:t xml:space="preserve"> titlul II din partea a VI-a; </w:t>
      </w:r>
      <w:proofErr w:type="spellStart"/>
      <w:r w:rsidRPr="004846AC">
        <w:rPr>
          <w:rFonts w:ascii="Trebuchet MS" w:hAnsi="Trebuchet MS"/>
        </w:rPr>
        <w:t>Ordonanţa</w:t>
      </w:r>
      <w:proofErr w:type="spellEnd"/>
      <w:r w:rsidRPr="004846AC">
        <w:rPr>
          <w:rFonts w:ascii="Trebuchet MS" w:hAnsi="Trebuchet MS"/>
        </w:rPr>
        <w:t xml:space="preserve"> Guvernului nr. 137/2000 privind prevenirea </w:t>
      </w:r>
      <w:proofErr w:type="spellStart"/>
      <w:r w:rsidRPr="004846AC">
        <w:rPr>
          <w:rFonts w:ascii="Trebuchet MS" w:hAnsi="Trebuchet MS"/>
        </w:rPr>
        <w:t>şi</w:t>
      </w:r>
      <w:proofErr w:type="spellEnd"/>
      <w:r w:rsidRPr="004846AC">
        <w:rPr>
          <w:rFonts w:ascii="Trebuchet MS" w:hAnsi="Trebuchet MS"/>
        </w:rPr>
        <w:t xml:space="preserve"> </w:t>
      </w:r>
      <w:proofErr w:type="spellStart"/>
      <w:r w:rsidRPr="004846AC">
        <w:rPr>
          <w:rFonts w:ascii="Trebuchet MS" w:hAnsi="Trebuchet MS"/>
        </w:rPr>
        <w:t>sancţionarea</w:t>
      </w:r>
      <w:proofErr w:type="spellEnd"/>
      <w:r w:rsidRPr="004846AC">
        <w:rPr>
          <w:rFonts w:ascii="Trebuchet MS" w:hAnsi="Trebuchet MS"/>
        </w:rPr>
        <w:t xml:space="preserve"> tuturor formelor de discriminare, republicată, cu modificările </w:t>
      </w:r>
      <w:proofErr w:type="spellStart"/>
      <w:r w:rsidRPr="004846AC">
        <w:rPr>
          <w:rFonts w:ascii="Trebuchet MS" w:hAnsi="Trebuchet MS"/>
        </w:rPr>
        <w:t>şi</w:t>
      </w:r>
      <w:proofErr w:type="spellEnd"/>
      <w:r w:rsidRPr="004846AC">
        <w:rPr>
          <w:rFonts w:ascii="Trebuchet MS" w:hAnsi="Trebuchet MS"/>
        </w:rPr>
        <w:t xml:space="preserve"> completările ulterioare, </w:t>
      </w:r>
      <w:proofErr w:type="spellStart"/>
      <w:r w:rsidRPr="004846AC">
        <w:rPr>
          <w:rFonts w:ascii="Trebuchet MS" w:hAnsi="Trebuchet MS"/>
        </w:rPr>
        <w:t>şi</w:t>
      </w:r>
      <w:proofErr w:type="spellEnd"/>
      <w:r w:rsidRPr="004846AC">
        <w:rPr>
          <w:rFonts w:ascii="Trebuchet MS" w:hAnsi="Trebuchet MS"/>
        </w:rPr>
        <w:t xml:space="preserve"> Legea nr. 202/2002 privind egalitatea de </w:t>
      </w:r>
      <w:proofErr w:type="spellStart"/>
      <w:r w:rsidRPr="004846AC">
        <w:rPr>
          <w:rFonts w:ascii="Trebuchet MS" w:hAnsi="Trebuchet MS"/>
        </w:rPr>
        <w:t>şanse</w:t>
      </w:r>
      <w:proofErr w:type="spellEnd"/>
      <w:r w:rsidRPr="004846AC">
        <w:rPr>
          <w:rFonts w:ascii="Trebuchet MS" w:hAnsi="Trebuchet MS"/>
        </w:rPr>
        <w:t xml:space="preserve"> </w:t>
      </w:r>
      <w:proofErr w:type="spellStart"/>
      <w:r w:rsidRPr="004846AC">
        <w:rPr>
          <w:rFonts w:ascii="Trebuchet MS" w:hAnsi="Trebuchet MS"/>
        </w:rPr>
        <w:t>şi</w:t>
      </w:r>
      <w:proofErr w:type="spellEnd"/>
      <w:r w:rsidRPr="004846AC">
        <w:rPr>
          <w:rFonts w:ascii="Trebuchet MS" w:hAnsi="Trebuchet MS"/>
        </w:rPr>
        <w:t xml:space="preserve"> de tratament între femei </w:t>
      </w:r>
      <w:proofErr w:type="spellStart"/>
      <w:r w:rsidRPr="004846AC">
        <w:rPr>
          <w:rFonts w:ascii="Trebuchet MS" w:hAnsi="Trebuchet MS"/>
        </w:rPr>
        <w:t>şi</w:t>
      </w:r>
      <w:proofErr w:type="spellEnd"/>
      <w:r w:rsidRPr="004846AC">
        <w:rPr>
          <w:rFonts w:ascii="Trebuchet MS" w:hAnsi="Trebuchet MS"/>
        </w:rPr>
        <w:t xml:space="preserve"> </w:t>
      </w:r>
      <w:proofErr w:type="spellStart"/>
      <w:r w:rsidRPr="004846AC">
        <w:rPr>
          <w:rFonts w:ascii="Trebuchet MS" w:hAnsi="Trebuchet MS"/>
        </w:rPr>
        <w:t>bărbaţi</w:t>
      </w:r>
      <w:proofErr w:type="spellEnd"/>
      <w:r w:rsidRPr="004846AC">
        <w:rPr>
          <w:rFonts w:ascii="Trebuchet MS" w:hAnsi="Trebuchet MS"/>
        </w:rPr>
        <w:t xml:space="preserve">, republicată, cu modificările </w:t>
      </w:r>
      <w:proofErr w:type="spellStart"/>
      <w:r w:rsidRPr="004846AC">
        <w:rPr>
          <w:rFonts w:ascii="Trebuchet MS" w:hAnsi="Trebuchet MS"/>
        </w:rPr>
        <w:t>şi</w:t>
      </w:r>
      <w:proofErr w:type="spellEnd"/>
      <w:r w:rsidRPr="004846AC">
        <w:rPr>
          <w:rFonts w:ascii="Trebuchet MS" w:hAnsi="Trebuchet MS"/>
        </w:rPr>
        <w:t xml:space="preserve"> completările ulterioare.</w:t>
      </w:r>
      <w:r w:rsidR="00B97701" w:rsidRPr="004846AC">
        <w:rPr>
          <w:rFonts w:ascii="Trebuchet MS" w:hAnsi="Trebuchet MS"/>
        </w:rPr>
        <w:t xml:space="preserve"> </w:t>
      </w:r>
      <w:r w:rsidR="00B97701" w:rsidRPr="004846AC">
        <w:rPr>
          <w:rFonts w:ascii="Trebuchet MS" w:hAnsi="Trebuchet MS"/>
          <w:b/>
        </w:rPr>
        <w:t xml:space="preserve">Bibliografia </w:t>
      </w:r>
      <w:r w:rsidR="00936479" w:rsidRPr="004846AC">
        <w:rPr>
          <w:rFonts w:ascii="Trebuchet MS" w:hAnsi="Trebuchet MS"/>
          <w:b/>
        </w:rPr>
        <w:t>de specialitate</w:t>
      </w:r>
      <w:r w:rsidR="00B97701" w:rsidRPr="004846AC">
        <w:rPr>
          <w:rFonts w:ascii="Trebuchet MS" w:hAnsi="Trebuchet MS"/>
          <w:b/>
        </w:rPr>
        <w:t xml:space="preserve"> și tematica </w:t>
      </w:r>
      <w:r w:rsidR="00936479" w:rsidRPr="004846AC">
        <w:rPr>
          <w:rFonts w:ascii="Trebuchet MS" w:hAnsi="Trebuchet MS"/>
          <w:b/>
        </w:rPr>
        <w:t xml:space="preserve">de specialitate </w:t>
      </w:r>
      <w:r w:rsidR="00936479" w:rsidRPr="004846AC">
        <w:rPr>
          <w:rFonts w:ascii="Trebuchet MS" w:hAnsi="Trebuchet MS"/>
        </w:rPr>
        <w:t>cuprin</w:t>
      </w:r>
      <w:r w:rsidR="00530C80" w:rsidRPr="004846AC">
        <w:rPr>
          <w:rFonts w:ascii="Trebuchet MS" w:hAnsi="Trebuchet MS"/>
        </w:rPr>
        <w:t>d</w:t>
      </w:r>
      <w:r w:rsidR="00936479" w:rsidRPr="004846AC">
        <w:rPr>
          <w:rFonts w:ascii="Trebuchet MS" w:hAnsi="Trebuchet MS"/>
        </w:rPr>
        <w:t xml:space="preserve"> acte normative, lucrări, articole de specialitate sau surse de informare </w:t>
      </w:r>
      <w:proofErr w:type="spellStart"/>
      <w:r w:rsidR="00936479" w:rsidRPr="004846AC">
        <w:rPr>
          <w:rFonts w:ascii="Trebuchet MS" w:hAnsi="Trebuchet MS"/>
        </w:rPr>
        <w:t>şi</w:t>
      </w:r>
      <w:proofErr w:type="spellEnd"/>
      <w:r w:rsidR="00936479" w:rsidRPr="004846AC">
        <w:rPr>
          <w:rFonts w:ascii="Trebuchet MS" w:hAnsi="Trebuchet MS"/>
        </w:rPr>
        <w:t xml:space="preserve"> documentare expres indicate, cu </w:t>
      </w:r>
      <w:proofErr w:type="spellStart"/>
      <w:r w:rsidR="00936479" w:rsidRPr="004846AC">
        <w:rPr>
          <w:rFonts w:ascii="Trebuchet MS" w:hAnsi="Trebuchet MS"/>
        </w:rPr>
        <w:t>relevanţă</w:t>
      </w:r>
      <w:proofErr w:type="spellEnd"/>
      <w:r w:rsidR="00936479" w:rsidRPr="004846AC">
        <w:rPr>
          <w:rFonts w:ascii="Trebuchet MS" w:hAnsi="Trebuchet MS"/>
        </w:rPr>
        <w:t xml:space="preserve"> pentru </w:t>
      </w:r>
      <w:proofErr w:type="spellStart"/>
      <w:r w:rsidR="00936479" w:rsidRPr="004846AC">
        <w:rPr>
          <w:rFonts w:ascii="Trebuchet MS" w:hAnsi="Trebuchet MS"/>
        </w:rPr>
        <w:t>funcţia</w:t>
      </w:r>
      <w:proofErr w:type="spellEnd"/>
      <w:r w:rsidR="00936479" w:rsidRPr="004846AC">
        <w:rPr>
          <w:rFonts w:ascii="Trebuchet MS" w:hAnsi="Trebuchet MS"/>
        </w:rPr>
        <w:t xml:space="preserve"> publică pentru care se organizează această etapă. Tematica de specialitate </w:t>
      </w:r>
      <w:r w:rsidR="00530C80" w:rsidRPr="004846AC">
        <w:rPr>
          <w:rFonts w:ascii="Trebuchet MS" w:hAnsi="Trebuchet MS"/>
        </w:rPr>
        <w:t xml:space="preserve">reprezintă totalitatea temelor </w:t>
      </w:r>
      <w:proofErr w:type="spellStart"/>
      <w:r w:rsidR="00530C80" w:rsidRPr="004846AC">
        <w:rPr>
          <w:rFonts w:ascii="Trebuchet MS" w:hAnsi="Trebuchet MS"/>
        </w:rPr>
        <w:t>esenţiale</w:t>
      </w:r>
      <w:proofErr w:type="spellEnd"/>
      <w:r w:rsidR="00530C80" w:rsidRPr="004846AC">
        <w:rPr>
          <w:rFonts w:ascii="Trebuchet MS" w:hAnsi="Trebuchet MS"/>
        </w:rPr>
        <w:t xml:space="preserve"> </w:t>
      </w:r>
      <w:proofErr w:type="spellStart"/>
      <w:r w:rsidR="00530C80" w:rsidRPr="004846AC">
        <w:rPr>
          <w:rFonts w:ascii="Trebuchet MS" w:hAnsi="Trebuchet MS"/>
        </w:rPr>
        <w:t>şi</w:t>
      </w:r>
      <w:proofErr w:type="spellEnd"/>
      <w:r w:rsidR="00530C80" w:rsidRPr="004846AC">
        <w:rPr>
          <w:rFonts w:ascii="Trebuchet MS" w:hAnsi="Trebuchet MS"/>
        </w:rPr>
        <w:t xml:space="preserve"> relevante pentru </w:t>
      </w:r>
      <w:proofErr w:type="spellStart"/>
      <w:r w:rsidR="00530C80" w:rsidRPr="004846AC">
        <w:rPr>
          <w:rFonts w:ascii="Trebuchet MS" w:hAnsi="Trebuchet MS"/>
        </w:rPr>
        <w:t>funcţia</w:t>
      </w:r>
      <w:proofErr w:type="spellEnd"/>
      <w:r w:rsidR="00530C80" w:rsidRPr="004846AC">
        <w:rPr>
          <w:rFonts w:ascii="Trebuchet MS" w:hAnsi="Trebuchet MS"/>
        </w:rPr>
        <w:t xml:space="preserve"> publică pentru care se organizează concursul, sintetizate din bibliografia de specialitate;</w:t>
      </w:r>
    </w:p>
    <w:p w14:paraId="3B094097" w14:textId="77777777" w:rsidR="00FB6AE1" w:rsidRPr="004846AC" w:rsidRDefault="00FB6AE1" w:rsidP="00D4685A">
      <w:pPr>
        <w:pStyle w:val="ListParagraph"/>
        <w:numPr>
          <w:ilvl w:val="0"/>
          <w:numId w:val="1"/>
        </w:numPr>
        <w:ind w:left="0" w:firstLine="360"/>
        <w:jc w:val="both"/>
        <w:rPr>
          <w:rFonts w:ascii="Trebuchet MS" w:hAnsi="Trebuchet MS"/>
        </w:rPr>
      </w:pPr>
      <w:r w:rsidRPr="004846AC">
        <w:rPr>
          <w:rFonts w:ascii="Trebuchet MS" w:hAnsi="Trebuchet MS"/>
        </w:rPr>
        <w:t xml:space="preserve">PUBLICAREA ANUNȚULUI: </w:t>
      </w:r>
      <w:proofErr w:type="spellStart"/>
      <w:r w:rsidR="00C9725F" w:rsidRPr="004846AC">
        <w:rPr>
          <w:rFonts w:ascii="Trebuchet MS" w:hAnsi="Trebuchet MS"/>
        </w:rPr>
        <w:t>a</w:t>
      </w:r>
      <w:r w:rsidR="00121502" w:rsidRPr="004846AC">
        <w:rPr>
          <w:rFonts w:ascii="Trebuchet MS" w:hAnsi="Trebuchet MS"/>
        </w:rPr>
        <w:t>nunţul</w:t>
      </w:r>
      <w:proofErr w:type="spellEnd"/>
      <w:r w:rsidR="00121502" w:rsidRPr="004846AC">
        <w:rPr>
          <w:rFonts w:ascii="Trebuchet MS" w:hAnsi="Trebuchet MS"/>
        </w:rPr>
        <w:t xml:space="preserve"> privind concursul se publică pe pagina de internet a </w:t>
      </w:r>
      <w:proofErr w:type="spellStart"/>
      <w:r w:rsidR="00121502" w:rsidRPr="004846AC">
        <w:rPr>
          <w:rFonts w:ascii="Trebuchet MS" w:hAnsi="Trebuchet MS"/>
        </w:rPr>
        <w:t>instituţiei</w:t>
      </w:r>
      <w:proofErr w:type="spellEnd"/>
      <w:r w:rsidR="00121502" w:rsidRPr="004846AC">
        <w:rPr>
          <w:rFonts w:ascii="Trebuchet MS" w:hAnsi="Trebuchet MS"/>
        </w:rPr>
        <w:t xml:space="preserve"> organizatoare </w:t>
      </w:r>
      <w:proofErr w:type="spellStart"/>
      <w:r w:rsidR="00121502" w:rsidRPr="004846AC">
        <w:rPr>
          <w:rFonts w:ascii="Trebuchet MS" w:hAnsi="Trebuchet MS"/>
        </w:rPr>
        <w:t>şi</w:t>
      </w:r>
      <w:proofErr w:type="spellEnd"/>
      <w:r w:rsidR="00121502" w:rsidRPr="004846AC">
        <w:rPr>
          <w:rFonts w:ascii="Trebuchet MS" w:hAnsi="Trebuchet MS"/>
        </w:rPr>
        <w:t xml:space="preserve"> pe site-ul </w:t>
      </w:r>
      <w:proofErr w:type="spellStart"/>
      <w:r w:rsidR="00121502" w:rsidRPr="004846AC">
        <w:rPr>
          <w:rFonts w:ascii="Trebuchet MS" w:hAnsi="Trebuchet MS"/>
        </w:rPr>
        <w:t>Agenţiei</w:t>
      </w:r>
      <w:proofErr w:type="spellEnd"/>
      <w:r w:rsidR="00121502" w:rsidRPr="004846AC">
        <w:rPr>
          <w:rFonts w:ascii="Trebuchet MS" w:hAnsi="Trebuchet MS"/>
        </w:rPr>
        <w:t xml:space="preserve"> </w:t>
      </w:r>
      <w:proofErr w:type="spellStart"/>
      <w:r w:rsidR="00121502" w:rsidRPr="004846AC">
        <w:rPr>
          <w:rFonts w:ascii="Trebuchet MS" w:hAnsi="Trebuchet MS"/>
        </w:rPr>
        <w:t>Naţionale</w:t>
      </w:r>
      <w:proofErr w:type="spellEnd"/>
      <w:r w:rsidR="00121502" w:rsidRPr="004846AC">
        <w:rPr>
          <w:rFonts w:ascii="Trebuchet MS" w:hAnsi="Trebuchet MS"/>
        </w:rPr>
        <w:t xml:space="preserve"> a </w:t>
      </w:r>
      <w:proofErr w:type="spellStart"/>
      <w:r w:rsidR="00121502" w:rsidRPr="004846AC">
        <w:rPr>
          <w:rFonts w:ascii="Trebuchet MS" w:hAnsi="Trebuchet MS"/>
        </w:rPr>
        <w:t>Funcţionarilor</w:t>
      </w:r>
      <w:proofErr w:type="spellEnd"/>
      <w:r w:rsidR="00121502" w:rsidRPr="004846AC">
        <w:rPr>
          <w:rFonts w:ascii="Trebuchet MS" w:hAnsi="Trebuchet MS"/>
        </w:rPr>
        <w:t xml:space="preserve"> Publici utilizând instrumentele informatic</w:t>
      </w:r>
      <w:r w:rsidR="00C9725F" w:rsidRPr="004846AC">
        <w:rPr>
          <w:rFonts w:ascii="Trebuchet MS" w:hAnsi="Trebuchet MS"/>
        </w:rPr>
        <w:t xml:space="preserve">e puse la </w:t>
      </w:r>
      <w:proofErr w:type="spellStart"/>
      <w:r w:rsidR="00C9725F" w:rsidRPr="004846AC">
        <w:rPr>
          <w:rFonts w:ascii="Trebuchet MS" w:hAnsi="Trebuchet MS"/>
        </w:rPr>
        <w:t>dispoziţie</w:t>
      </w:r>
      <w:proofErr w:type="spellEnd"/>
      <w:r w:rsidR="00C9725F" w:rsidRPr="004846AC">
        <w:rPr>
          <w:rFonts w:ascii="Trebuchet MS" w:hAnsi="Trebuchet MS"/>
        </w:rPr>
        <w:t xml:space="preserve"> de </w:t>
      </w:r>
      <w:proofErr w:type="spellStart"/>
      <w:r w:rsidR="00C9725F" w:rsidRPr="004846AC">
        <w:rPr>
          <w:rFonts w:ascii="Trebuchet MS" w:hAnsi="Trebuchet MS"/>
        </w:rPr>
        <w:t>Agenţie</w:t>
      </w:r>
      <w:proofErr w:type="spellEnd"/>
      <w:r w:rsidR="00C9725F" w:rsidRPr="004846AC">
        <w:rPr>
          <w:rFonts w:ascii="Trebuchet MS" w:hAnsi="Trebuchet MS"/>
        </w:rPr>
        <w:t xml:space="preserve">, cu cel </w:t>
      </w:r>
      <w:proofErr w:type="spellStart"/>
      <w:r w:rsidR="00C9725F" w:rsidRPr="004846AC">
        <w:rPr>
          <w:rFonts w:ascii="Trebuchet MS" w:hAnsi="Trebuchet MS"/>
        </w:rPr>
        <w:t>puţin</w:t>
      </w:r>
      <w:proofErr w:type="spellEnd"/>
      <w:r w:rsidR="00C9725F" w:rsidRPr="004846AC">
        <w:rPr>
          <w:rFonts w:ascii="Trebuchet MS" w:hAnsi="Trebuchet MS"/>
        </w:rPr>
        <w:t xml:space="preserve"> </w:t>
      </w:r>
      <w:r w:rsidR="00C9725F" w:rsidRPr="004846AC">
        <w:rPr>
          <w:rFonts w:ascii="Trebuchet MS" w:hAnsi="Trebuchet MS"/>
          <w:b/>
        </w:rPr>
        <w:t>30 de zile calendaristice</w:t>
      </w:r>
      <w:r w:rsidR="00C9725F" w:rsidRPr="004846AC">
        <w:rPr>
          <w:rFonts w:ascii="Trebuchet MS" w:hAnsi="Trebuchet MS"/>
        </w:rPr>
        <w:t xml:space="preserve"> înainte de data </w:t>
      </w:r>
      <w:proofErr w:type="spellStart"/>
      <w:r w:rsidR="00C9725F" w:rsidRPr="004846AC">
        <w:rPr>
          <w:rFonts w:ascii="Trebuchet MS" w:hAnsi="Trebuchet MS"/>
        </w:rPr>
        <w:t>desfăşurării</w:t>
      </w:r>
      <w:proofErr w:type="spellEnd"/>
      <w:r w:rsidR="00C9725F" w:rsidRPr="004846AC">
        <w:rPr>
          <w:rFonts w:ascii="Trebuchet MS" w:hAnsi="Trebuchet MS"/>
        </w:rPr>
        <w:t xml:space="preserve"> probei scrise a concursului. Prin </w:t>
      </w:r>
      <w:proofErr w:type="spellStart"/>
      <w:r w:rsidR="00C9725F" w:rsidRPr="004846AC">
        <w:rPr>
          <w:rFonts w:ascii="Trebuchet MS" w:hAnsi="Trebuchet MS"/>
        </w:rPr>
        <w:t>excepţie</w:t>
      </w:r>
      <w:proofErr w:type="spellEnd"/>
      <w:r w:rsidR="00C9725F" w:rsidRPr="004846AC">
        <w:rPr>
          <w:rFonts w:ascii="Trebuchet MS" w:hAnsi="Trebuchet MS"/>
        </w:rPr>
        <w:t xml:space="preserve">, termenul de 30 de zile calendaristice poate fi redus la 15 zile calendaristice pentru concursul organizat în vederea ocupării </w:t>
      </w:r>
      <w:proofErr w:type="spellStart"/>
      <w:r w:rsidR="00C9725F" w:rsidRPr="004846AC">
        <w:rPr>
          <w:rFonts w:ascii="Trebuchet MS" w:hAnsi="Trebuchet MS"/>
        </w:rPr>
        <w:t>funcţiilor</w:t>
      </w:r>
      <w:proofErr w:type="spellEnd"/>
      <w:r w:rsidR="00C9725F" w:rsidRPr="004846AC">
        <w:rPr>
          <w:rFonts w:ascii="Trebuchet MS" w:hAnsi="Trebuchet MS"/>
        </w:rPr>
        <w:t xml:space="preserve"> publice de </w:t>
      </w:r>
      <w:proofErr w:type="spellStart"/>
      <w:r w:rsidR="00C9725F" w:rsidRPr="004846AC">
        <w:rPr>
          <w:rFonts w:ascii="Trebuchet MS" w:hAnsi="Trebuchet MS"/>
        </w:rPr>
        <w:t>execuţie</w:t>
      </w:r>
      <w:proofErr w:type="spellEnd"/>
      <w:r w:rsidR="00C9725F" w:rsidRPr="004846AC">
        <w:rPr>
          <w:rFonts w:ascii="Trebuchet MS" w:hAnsi="Trebuchet MS"/>
        </w:rPr>
        <w:t xml:space="preserve"> temporar vacante;</w:t>
      </w:r>
    </w:p>
    <w:p w14:paraId="6CFFB1C7" w14:textId="77777777" w:rsidR="0078251F" w:rsidRPr="004846AC" w:rsidRDefault="00FB6AE1" w:rsidP="00D4685A">
      <w:pPr>
        <w:pStyle w:val="ListParagraph"/>
        <w:numPr>
          <w:ilvl w:val="0"/>
          <w:numId w:val="1"/>
        </w:numPr>
        <w:ind w:left="0" w:firstLine="360"/>
        <w:jc w:val="both"/>
        <w:rPr>
          <w:rFonts w:ascii="Trebuchet MS" w:hAnsi="Trebuchet MS"/>
        </w:rPr>
      </w:pPr>
      <w:r w:rsidRPr="004846AC">
        <w:rPr>
          <w:rFonts w:ascii="Trebuchet MS" w:hAnsi="Trebuchet MS"/>
        </w:rPr>
        <w:t>CONSTITUIREA COMISIILOR</w:t>
      </w:r>
      <w:r w:rsidR="00E15481" w:rsidRPr="004846AC">
        <w:rPr>
          <w:rFonts w:ascii="Trebuchet MS" w:hAnsi="Trebuchet MS"/>
        </w:rPr>
        <w:t xml:space="preserve"> DE CONCURS, RESPECTIV DE SOLUȚIONARE A CONTESTAȚIILOR</w:t>
      </w:r>
      <w:r w:rsidRPr="004846AC">
        <w:rPr>
          <w:rFonts w:ascii="Trebuchet MS" w:hAnsi="Trebuchet MS"/>
        </w:rPr>
        <w:t xml:space="preserve">: de la momentul </w:t>
      </w:r>
      <w:proofErr w:type="spellStart"/>
      <w:r w:rsidRPr="004846AC">
        <w:rPr>
          <w:rFonts w:ascii="Trebuchet MS" w:hAnsi="Trebuchet MS"/>
        </w:rPr>
        <w:t>înştiinţării</w:t>
      </w:r>
      <w:proofErr w:type="spellEnd"/>
      <w:r w:rsidRPr="004846AC">
        <w:rPr>
          <w:rFonts w:ascii="Trebuchet MS" w:hAnsi="Trebuchet MS"/>
        </w:rPr>
        <w:t xml:space="preserve"> </w:t>
      </w:r>
      <w:proofErr w:type="spellStart"/>
      <w:r w:rsidRPr="004846AC">
        <w:rPr>
          <w:rFonts w:ascii="Trebuchet MS" w:hAnsi="Trebuchet MS"/>
        </w:rPr>
        <w:t>Agenţiei</w:t>
      </w:r>
      <w:proofErr w:type="spellEnd"/>
      <w:r w:rsidRPr="004846AC">
        <w:rPr>
          <w:rFonts w:ascii="Trebuchet MS" w:hAnsi="Trebuchet MS"/>
        </w:rPr>
        <w:t xml:space="preserve"> </w:t>
      </w:r>
      <w:proofErr w:type="spellStart"/>
      <w:r w:rsidRPr="004846AC">
        <w:rPr>
          <w:rFonts w:ascii="Trebuchet MS" w:hAnsi="Trebuchet MS"/>
        </w:rPr>
        <w:t>Naţionale</w:t>
      </w:r>
      <w:proofErr w:type="spellEnd"/>
      <w:r w:rsidRPr="004846AC">
        <w:rPr>
          <w:rFonts w:ascii="Trebuchet MS" w:hAnsi="Trebuchet MS"/>
        </w:rPr>
        <w:t xml:space="preserve"> a </w:t>
      </w:r>
      <w:proofErr w:type="spellStart"/>
      <w:r w:rsidRPr="004846AC">
        <w:rPr>
          <w:rFonts w:ascii="Trebuchet MS" w:hAnsi="Trebuchet MS"/>
        </w:rPr>
        <w:t>Funcţionarilor</w:t>
      </w:r>
      <w:proofErr w:type="spellEnd"/>
      <w:r w:rsidRPr="004846AC">
        <w:rPr>
          <w:rFonts w:ascii="Trebuchet MS" w:hAnsi="Trebuchet MS"/>
        </w:rPr>
        <w:t xml:space="preserve"> Publici, dar nu mai târziu de data publicării </w:t>
      </w:r>
      <w:proofErr w:type="spellStart"/>
      <w:r w:rsidRPr="004846AC">
        <w:rPr>
          <w:rFonts w:ascii="Trebuchet MS" w:hAnsi="Trebuchet MS"/>
        </w:rPr>
        <w:t>anunţului</w:t>
      </w:r>
      <w:proofErr w:type="spellEnd"/>
      <w:r w:rsidRPr="004846AC">
        <w:rPr>
          <w:rFonts w:ascii="Trebuchet MS" w:hAnsi="Trebuchet MS"/>
        </w:rPr>
        <w:t xml:space="preserve"> privind concursul în </w:t>
      </w:r>
      <w:proofErr w:type="spellStart"/>
      <w:r w:rsidRPr="004846AC">
        <w:rPr>
          <w:rFonts w:ascii="Trebuchet MS" w:hAnsi="Trebuchet MS"/>
        </w:rPr>
        <w:t>condiţiile</w:t>
      </w:r>
      <w:proofErr w:type="spellEnd"/>
      <w:r w:rsidRPr="004846AC">
        <w:rPr>
          <w:rFonts w:ascii="Trebuchet MS" w:hAnsi="Trebuchet MS"/>
        </w:rPr>
        <w:t xml:space="preserve"> legii, se constituie comisii de concurs, respectiv comisii de </w:t>
      </w:r>
      <w:proofErr w:type="spellStart"/>
      <w:r w:rsidRPr="004846AC">
        <w:rPr>
          <w:rFonts w:ascii="Trebuchet MS" w:hAnsi="Trebuchet MS"/>
        </w:rPr>
        <w:t>soluţionare</w:t>
      </w:r>
      <w:proofErr w:type="spellEnd"/>
      <w:r w:rsidRPr="004846AC">
        <w:rPr>
          <w:rFonts w:ascii="Trebuchet MS" w:hAnsi="Trebuchet MS"/>
        </w:rPr>
        <w:t xml:space="preserve"> a </w:t>
      </w:r>
      <w:proofErr w:type="spellStart"/>
      <w:r w:rsidRPr="004846AC">
        <w:rPr>
          <w:rFonts w:ascii="Trebuchet MS" w:hAnsi="Trebuchet MS"/>
        </w:rPr>
        <w:t>contestaţiilor</w:t>
      </w:r>
      <w:proofErr w:type="spellEnd"/>
      <w:r w:rsidRPr="004846AC">
        <w:rPr>
          <w:rFonts w:ascii="Trebuchet MS" w:hAnsi="Trebuchet MS"/>
        </w:rPr>
        <w:t xml:space="preserve">, prin act administrativ al conducătorului </w:t>
      </w:r>
      <w:proofErr w:type="spellStart"/>
      <w:r w:rsidRPr="004846AC">
        <w:rPr>
          <w:rFonts w:ascii="Trebuchet MS" w:hAnsi="Trebuchet MS"/>
        </w:rPr>
        <w:t>autorităţii</w:t>
      </w:r>
      <w:proofErr w:type="spellEnd"/>
      <w:r w:rsidRPr="004846AC">
        <w:rPr>
          <w:rFonts w:ascii="Trebuchet MS" w:hAnsi="Trebuchet MS"/>
        </w:rPr>
        <w:t xml:space="preserve"> sau </w:t>
      </w:r>
      <w:proofErr w:type="spellStart"/>
      <w:r w:rsidRPr="004846AC">
        <w:rPr>
          <w:rFonts w:ascii="Trebuchet MS" w:hAnsi="Trebuchet MS"/>
        </w:rPr>
        <w:t>instituţiei</w:t>
      </w:r>
      <w:proofErr w:type="spellEnd"/>
      <w:r w:rsidRPr="004846AC">
        <w:rPr>
          <w:rFonts w:ascii="Trebuchet MS" w:hAnsi="Trebuchet MS"/>
        </w:rPr>
        <w:t xml:space="preserve"> publice organizatoare a concursului. În cazul concursurilor pentru ocuparea </w:t>
      </w:r>
      <w:proofErr w:type="spellStart"/>
      <w:r w:rsidRPr="004846AC">
        <w:rPr>
          <w:rFonts w:ascii="Trebuchet MS" w:hAnsi="Trebuchet MS"/>
        </w:rPr>
        <w:t>funcţiilor</w:t>
      </w:r>
      <w:proofErr w:type="spellEnd"/>
      <w:r w:rsidRPr="004846AC">
        <w:rPr>
          <w:rFonts w:ascii="Trebuchet MS" w:hAnsi="Trebuchet MS"/>
        </w:rPr>
        <w:t xml:space="preserve"> publice de conducere, </w:t>
      </w:r>
      <w:proofErr w:type="spellStart"/>
      <w:r w:rsidRPr="004846AC">
        <w:rPr>
          <w:rFonts w:ascii="Trebuchet MS" w:hAnsi="Trebuchet MS"/>
        </w:rPr>
        <w:t>Agenţia</w:t>
      </w:r>
      <w:proofErr w:type="spellEnd"/>
      <w:r w:rsidRPr="004846AC">
        <w:rPr>
          <w:rFonts w:ascii="Trebuchet MS" w:hAnsi="Trebuchet MS"/>
        </w:rPr>
        <w:t xml:space="preserve"> </w:t>
      </w:r>
      <w:proofErr w:type="spellStart"/>
      <w:r w:rsidRPr="004846AC">
        <w:rPr>
          <w:rFonts w:ascii="Trebuchet MS" w:hAnsi="Trebuchet MS"/>
        </w:rPr>
        <w:t>Naţională</w:t>
      </w:r>
      <w:proofErr w:type="spellEnd"/>
      <w:r w:rsidRPr="004846AC">
        <w:rPr>
          <w:rFonts w:ascii="Trebuchet MS" w:hAnsi="Trebuchet MS"/>
        </w:rPr>
        <w:t xml:space="preserve"> a </w:t>
      </w:r>
      <w:proofErr w:type="spellStart"/>
      <w:r w:rsidRPr="004846AC">
        <w:rPr>
          <w:rFonts w:ascii="Trebuchet MS" w:hAnsi="Trebuchet MS"/>
        </w:rPr>
        <w:t>Funcţionarilor</w:t>
      </w:r>
      <w:proofErr w:type="spellEnd"/>
      <w:r w:rsidRPr="004846AC">
        <w:rPr>
          <w:rFonts w:ascii="Trebuchet MS" w:hAnsi="Trebuchet MS"/>
        </w:rPr>
        <w:t xml:space="preserve"> Publici desemnează un reprezentant al acestei </w:t>
      </w:r>
      <w:proofErr w:type="spellStart"/>
      <w:r w:rsidRPr="004846AC">
        <w:rPr>
          <w:rFonts w:ascii="Trebuchet MS" w:hAnsi="Trebuchet MS"/>
        </w:rPr>
        <w:t>instituţii</w:t>
      </w:r>
      <w:proofErr w:type="spellEnd"/>
      <w:r w:rsidRPr="004846AC">
        <w:rPr>
          <w:rFonts w:ascii="Trebuchet MS" w:hAnsi="Trebuchet MS"/>
        </w:rPr>
        <w:t xml:space="preserve"> (din cadrul ANFP/instituției prefectului/consiliului județean) pentru a face parte din comisia de concurs, respectiv din comisia de </w:t>
      </w:r>
      <w:proofErr w:type="spellStart"/>
      <w:r w:rsidRPr="004846AC">
        <w:rPr>
          <w:rFonts w:ascii="Trebuchet MS" w:hAnsi="Trebuchet MS"/>
        </w:rPr>
        <w:t>soluţionare</w:t>
      </w:r>
      <w:proofErr w:type="spellEnd"/>
      <w:r w:rsidRPr="004846AC">
        <w:rPr>
          <w:rFonts w:ascii="Trebuchet MS" w:hAnsi="Trebuchet MS"/>
        </w:rPr>
        <w:t xml:space="preserve"> a </w:t>
      </w:r>
      <w:proofErr w:type="spellStart"/>
      <w:r w:rsidRPr="004846AC">
        <w:rPr>
          <w:rFonts w:ascii="Trebuchet MS" w:hAnsi="Trebuchet MS"/>
        </w:rPr>
        <w:t>contestaţiilor</w:t>
      </w:r>
      <w:proofErr w:type="spellEnd"/>
      <w:r w:rsidRPr="004846AC">
        <w:rPr>
          <w:rFonts w:ascii="Trebuchet MS" w:hAnsi="Trebuchet MS"/>
        </w:rPr>
        <w:t xml:space="preserve">, odată cu transmiterea </w:t>
      </w:r>
      <w:proofErr w:type="spellStart"/>
      <w:r w:rsidRPr="004846AC">
        <w:rPr>
          <w:rFonts w:ascii="Trebuchet MS" w:hAnsi="Trebuchet MS"/>
        </w:rPr>
        <w:t>înştiinţării</w:t>
      </w:r>
      <w:proofErr w:type="spellEnd"/>
      <w:r w:rsidRPr="004846AC">
        <w:rPr>
          <w:rFonts w:ascii="Trebuchet MS" w:hAnsi="Trebuchet MS"/>
        </w:rPr>
        <w:t xml:space="preserve">. </w:t>
      </w:r>
      <w:r w:rsidR="003B2ACD" w:rsidRPr="004846AC">
        <w:rPr>
          <w:rFonts w:ascii="Trebuchet MS" w:hAnsi="Trebuchet MS"/>
        </w:rPr>
        <w:t xml:space="preserve">COMPONENȚĂ COMISII: </w:t>
      </w:r>
    </w:p>
    <w:p w14:paraId="2853FFBA" w14:textId="77777777" w:rsidR="0078251F" w:rsidRPr="004846AC" w:rsidRDefault="003B2ACD" w:rsidP="0078251F">
      <w:pPr>
        <w:pStyle w:val="ListParagraph"/>
        <w:numPr>
          <w:ilvl w:val="0"/>
          <w:numId w:val="12"/>
        </w:numPr>
        <w:jc w:val="both"/>
        <w:rPr>
          <w:rFonts w:ascii="Trebuchet MS" w:hAnsi="Trebuchet MS"/>
        </w:rPr>
      </w:pPr>
      <w:r w:rsidRPr="004846AC">
        <w:rPr>
          <w:rFonts w:ascii="Trebuchet MS" w:hAnsi="Trebuchet MS"/>
        </w:rPr>
        <w:t xml:space="preserve">3 membri + 1 secretar în fiecare comisie și câte un supleant pentru fiecare </w:t>
      </w:r>
      <w:r w:rsidR="000C2F85" w:rsidRPr="004846AC">
        <w:rPr>
          <w:rFonts w:ascii="Trebuchet MS" w:hAnsi="Trebuchet MS"/>
        </w:rPr>
        <w:t xml:space="preserve">persoană </w:t>
      </w:r>
      <w:r w:rsidRPr="004846AC">
        <w:rPr>
          <w:rFonts w:ascii="Trebuchet MS" w:hAnsi="Trebuchet MS"/>
        </w:rPr>
        <w:t xml:space="preserve">(la concursurile de recrutare pentru ocuparea funcțiilor publice de execuție și de promovare pentru ocuparea </w:t>
      </w:r>
      <w:proofErr w:type="spellStart"/>
      <w:r w:rsidRPr="004846AC">
        <w:rPr>
          <w:rFonts w:ascii="Trebuchet MS" w:hAnsi="Trebuchet MS"/>
        </w:rPr>
        <w:t>fun</w:t>
      </w:r>
      <w:r w:rsidR="0078251F" w:rsidRPr="004846AC">
        <w:rPr>
          <w:rFonts w:ascii="Trebuchet MS" w:hAnsi="Trebuchet MS"/>
        </w:rPr>
        <w:t>ctiilor</w:t>
      </w:r>
      <w:proofErr w:type="spellEnd"/>
      <w:r w:rsidR="0078251F" w:rsidRPr="004846AC">
        <w:rPr>
          <w:rFonts w:ascii="Trebuchet MS" w:hAnsi="Trebuchet MS"/>
        </w:rPr>
        <w:t xml:space="preserve"> publice de conducere)</w:t>
      </w:r>
    </w:p>
    <w:p w14:paraId="398653B8" w14:textId="77777777" w:rsidR="00C22ADA" w:rsidRPr="004846AC" w:rsidRDefault="003B2ACD" w:rsidP="0078251F">
      <w:pPr>
        <w:pStyle w:val="ListParagraph"/>
        <w:numPr>
          <w:ilvl w:val="0"/>
          <w:numId w:val="12"/>
        </w:numPr>
        <w:jc w:val="both"/>
        <w:rPr>
          <w:rFonts w:ascii="Trebuchet MS" w:hAnsi="Trebuchet MS"/>
        </w:rPr>
      </w:pPr>
      <w:r w:rsidRPr="004846AC">
        <w:rPr>
          <w:rFonts w:ascii="Trebuchet MS" w:hAnsi="Trebuchet MS"/>
        </w:rPr>
        <w:t xml:space="preserve"> 5 membri + 1 secretar în fiecare comisie și câte un supleant pentru fiecare </w:t>
      </w:r>
      <w:r w:rsidR="000C2F85" w:rsidRPr="004846AC">
        <w:rPr>
          <w:rFonts w:ascii="Trebuchet MS" w:hAnsi="Trebuchet MS"/>
        </w:rPr>
        <w:t xml:space="preserve">persoană </w:t>
      </w:r>
      <w:r w:rsidRPr="004846AC">
        <w:rPr>
          <w:rFonts w:ascii="Trebuchet MS" w:hAnsi="Trebuchet MS"/>
        </w:rPr>
        <w:t>(la concursuri de recrutare pentru ocuparea funcțiilor publice de conducere);</w:t>
      </w:r>
    </w:p>
    <w:p w14:paraId="714688D1" w14:textId="65A44027" w:rsidR="001D45F5" w:rsidRDefault="00975969" w:rsidP="00975969">
      <w:pPr>
        <w:ind w:firstLine="360"/>
        <w:jc w:val="both"/>
        <w:rPr>
          <w:rFonts w:ascii="Trebuchet MS" w:hAnsi="Trebuchet MS"/>
          <w:i/>
        </w:rPr>
      </w:pPr>
      <w:r w:rsidRPr="004846AC">
        <w:rPr>
          <w:rFonts w:ascii="Trebuchet MS" w:hAnsi="Trebuchet MS"/>
        </w:rPr>
        <w:t xml:space="preserve">!!! IMPORTANT: </w:t>
      </w:r>
    </w:p>
    <w:p w14:paraId="2E5CFAA1" w14:textId="175730F8" w:rsidR="00BF04D7" w:rsidRDefault="00BF04D7" w:rsidP="00061C41">
      <w:pPr>
        <w:ind w:firstLine="360"/>
        <w:jc w:val="both"/>
        <w:rPr>
          <w:rFonts w:ascii="Trebuchet MS" w:hAnsi="Trebuchet MS"/>
          <w:i/>
        </w:rPr>
      </w:pPr>
      <w:r w:rsidRPr="001D45F5">
        <w:rPr>
          <w:rFonts w:ascii="Trebuchet MS" w:hAnsi="Trebuchet MS"/>
          <w:i/>
        </w:rPr>
        <w:t>În vederea utilizării</w:t>
      </w:r>
      <w:r>
        <w:rPr>
          <w:rFonts w:ascii="Trebuchet MS" w:hAnsi="Trebuchet MS"/>
        </w:rPr>
        <w:t xml:space="preserve"> </w:t>
      </w:r>
      <w:r w:rsidRPr="004846AC">
        <w:rPr>
          <w:rFonts w:ascii="Trebuchet MS" w:hAnsi="Trebuchet MS"/>
          <w:i/>
        </w:rPr>
        <w:t>instrumentelor informatice din cadrul ANFP de extragere automată a subiectelor la proba scrisă</w:t>
      </w:r>
      <w:r>
        <w:rPr>
          <w:rFonts w:ascii="Trebuchet MS" w:hAnsi="Trebuchet MS"/>
          <w:i/>
        </w:rPr>
        <w:t xml:space="preserve"> trebuie urmați pașii următori:</w:t>
      </w:r>
      <w:r w:rsidR="00061C41">
        <w:rPr>
          <w:rFonts w:ascii="Trebuchet MS" w:hAnsi="Trebuchet MS"/>
          <w:i/>
        </w:rPr>
        <w:t xml:space="preserve"> </w:t>
      </w:r>
      <w:r w:rsidRPr="004846AC">
        <w:rPr>
          <w:rFonts w:ascii="Trebuchet MS" w:hAnsi="Trebuchet MS"/>
          <w:i/>
        </w:rPr>
        <w:t xml:space="preserve">persoana </w:t>
      </w:r>
      <w:r>
        <w:rPr>
          <w:rFonts w:ascii="Trebuchet MS" w:hAnsi="Trebuchet MS"/>
          <w:i/>
        </w:rPr>
        <w:t xml:space="preserve">responsabilă </w:t>
      </w:r>
      <w:r w:rsidRPr="004846AC">
        <w:rPr>
          <w:rFonts w:ascii="Trebuchet MS" w:hAnsi="Trebuchet MS"/>
          <w:i/>
        </w:rPr>
        <w:t xml:space="preserve">din cadrul autorității sau instituției publice organizatoare a concursului </w:t>
      </w:r>
      <w:r>
        <w:rPr>
          <w:rFonts w:ascii="Trebuchet MS" w:hAnsi="Trebuchet MS"/>
          <w:i/>
        </w:rPr>
        <w:t>se va conecta la portalul de management, va introduce componența comisiei</w:t>
      </w:r>
      <w:r w:rsidR="00061C41">
        <w:rPr>
          <w:rFonts w:ascii="Trebuchet MS" w:hAnsi="Trebuchet MS"/>
          <w:i/>
        </w:rPr>
        <w:t>/comisiilor</w:t>
      </w:r>
      <w:r>
        <w:rPr>
          <w:rFonts w:ascii="Trebuchet MS" w:hAnsi="Trebuchet MS"/>
          <w:i/>
        </w:rPr>
        <w:t xml:space="preserve"> de concurs la rubrica „Gestiune membri comisie”, apoi va accesa rubrica „Anunțuri concurs” și va adăuga membrii comisiei de concurs la fiecare anunț de concurs.</w:t>
      </w:r>
    </w:p>
    <w:p w14:paraId="0A097FA0" w14:textId="77777777" w:rsidR="00BF04D7" w:rsidRDefault="00BF04D7" w:rsidP="00975969">
      <w:pPr>
        <w:ind w:firstLine="360"/>
        <w:jc w:val="both"/>
        <w:rPr>
          <w:rFonts w:ascii="Trebuchet MS" w:hAnsi="Trebuchet MS"/>
          <w:i/>
        </w:rPr>
      </w:pPr>
    </w:p>
    <w:p w14:paraId="39FBA500" w14:textId="77777777" w:rsidR="00C22ADA" w:rsidRPr="004846AC" w:rsidRDefault="001D45F5" w:rsidP="001D45F5">
      <w:pPr>
        <w:ind w:firstLine="360"/>
        <w:jc w:val="both"/>
        <w:rPr>
          <w:rFonts w:ascii="Trebuchet MS" w:hAnsi="Trebuchet MS"/>
        </w:rPr>
      </w:pPr>
      <w:r w:rsidRPr="001D45F5">
        <w:rPr>
          <w:rFonts w:ascii="Trebuchet MS" w:hAnsi="Trebuchet MS"/>
        </w:rPr>
        <w:lastRenderedPageBreak/>
        <w:t>D</w:t>
      </w:r>
      <w:r w:rsidR="003B2ACD" w:rsidRPr="004846AC">
        <w:rPr>
          <w:rFonts w:ascii="Trebuchet MS" w:hAnsi="Trebuchet MS"/>
        </w:rPr>
        <w:t xml:space="preserve">EPUNEREA DOSARELOR: </w:t>
      </w:r>
      <w:r w:rsidR="00121502" w:rsidRPr="004846AC">
        <w:rPr>
          <w:rFonts w:ascii="Trebuchet MS" w:hAnsi="Trebuchet MS"/>
        </w:rPr>
        <w:t xml:space="preserve">în termen de maximum </w:t>
      </w:r>
      <w:r w:rsidR="00121502" w:rsidRPr="004846AC">
        <w:rPr>
          <w:rFonts w:ascii="Trebuchet MS" w:hAnsi="Trebuchet MS"/>
          <w:b/>
        </w:rPr>
        <w:t>20 de zile calendaristice</w:t>
      </w:r>
      <w:r w:rsidR="00121502" w:rsidRPr="004846AC">
        <w:rPr>
          <w:rFonts w:ascii="Trebuchet MS" w:hAnsi="Trebuchet MS"/>
        </w:rPr>
        <w:t xml:space="preserve"> de la data publicării </w:t>
      </w:r>
      <w:proofErr w:type="spellStart"/>
      <w:r w:rsidR="00121502" w:rsidRPr="004846AC">
        <w:rPr>
          <w:rFonts w:ascii="Trebuchet MS" w:hAnsi="Trebuchet MS"/>
        </w:rPr>
        <w:t>anunţului</w:t>
      </w:r>
      <w:proofErr w:type="spellEnd"/>
      <w:r w:rsidR="00121502" w:rsidRPr="004846AC">
        <w:rPr>
          <w:rFonts w:ascii="Trebuchet MS" w:hAnsi="Trebuchet MS"/>
        </w:rPr>
        <w:t xml:space="preserve"> de concurs se depun dosarele de concurs pentru funcțiile publice vacante și în termen de maximum </w:t>
      </w:r>
      <w:r w:rsidR="00121502" w:rsidRPr="004846AC">
        <w:rPr>
          <w:rFonts w:ascii="Trebuchet MS" w:hAnsi="Trebuchet MS"/>
          <w:b/>
        </w:rPr>
        <w:t>8 de zile calendaristice</w:t>
      </w:r>
      <w:r w:rsidR="00121502" w:rsidRPr="004846AC">
        <w:rPr>
          <w:rFonts w:ascii="Trebuchet MS" w:hAnsi="Trebuchet MS"/>
        </w:rPr>
        <w:t xml:space="preserve"> de la data publicării </w:t>
      </w:r>
      <w:proofErr w:type="spellStart"/>
      <w:r w:rsidR="00121502" w:rsidRPr="004846AC">
        <w:rPr>
          <w:rFonts w:ascii="Trebuchet MS" w:hAnsi="Trebuchet MS"/>
        </w:rPr>
        <w:t>anunţului</w:t>
      </w:r>
      <w:proofErr w:type="spellEnd"/>
      <w:r w:rsidR="00121502" w:rsidRPr="004846AC">
        <w:rPr>
          <w:rFonts w:ascii="Trebuchet MS" w:hAnsi="Trebuchet MS"/>
        </w:rPr>
        <w:t xml:space="preserve"> de concurs pentru funcții publice de execuție temporar vacante</w:t>
      </w:r>
      <w:r w:rsidR="00975969" w:rsidRPr="004846AC">
        <w:rPr>
          <w:rFonts w:ascii="Trebuchet MS" w:hAnsi="Trebuchet MS"/>
        </w:rPr>
        <w:t>.</w:t>
      </w:r>
      <w:r w:rsidR="000C2F85" w:rsidRPr="004846AC">
        <w:rPr>
          <w:rFonts w:ascii="Trebuchet MS" w:hAnsi="Trebuchet MS"/>
        </w:rPr>
        <w:t xml:space="preserve"> </w:t>
      </w:r>
      <w:r w:rsidR="00975969" w:rsidRPr="004846AC">
        <w:rPr>
          <w:rFonts w:ascii="Trebuchet MS" w:hAnsi="Trebuchet MS"/>
        </w:rPr>
        <w:t>L</w:t>
      </w:r>
      <w:r w:rsidR="000C2F85" w:rsidRPr="004846AC">
        <w:rPr>
          <w:rFonts w:ascii="Trebuchet MS" w:hAnsi="Trebuchet MS"/>
        </w:rPr>
        <w:t xml:space="preserve">a concursurile de recrutare </w:t>
      </w:r>
      <w:r w:rsidR="00651C09" w:rsidRPr="000537D6">
        <w:rPr>
          <w:rFonts w:ascii="Trebuchet MS" w:hAnsi="Trebuchet MS"/>
          <w:b/>
        </w:rPr>
        <w:t xml:space="preserve">dosarul de concurs </w:t>
      </w:r>
      <w:proofErr w:type="spellStart"/>
      <w:r w:rsidR="00651C09" w:rsidRPr="004846AC">
        <w:rPr>
          <w:rFonts w:ascii="Trebuchet MS" w:hAnsi="Trebuchet MS"/>
        </w:rPr>
        <w:t>conţine</w:t>
      </w:r>
      <w:proofErr w:type="spellEnd"/>
      <w:r w:rsidR="00651C09" w:rsidRPr="004846AC">
        <w:rPr>
          <w:rFonts w:ascii="Trebuchet MS" w:hAnsi="Trebuchet MS"/>
        </w:rPr>
        <w:t xml:space="preserve">, în mod obligatoriu, documentele prevăzute la art. 94 alin. (2) </w:t>
      </w:r>
      <w:proofErr w:type="spellStart"/>
      <w:r w:rsidR="00651C09" w:rsidRPr="004846AC">
        <w:rPr>
          <w:rFonts w:ascii="Trebuchet MS" w:hAnsi="Trebuchet MS"/>
        </w:rPr>
        <w:t>şi</w:t>
      </w:r>
      <w:proofErr w:type="spellEnd"/>
      <w:r w:rsidR="00651C09" w:rsidRPr="004846AC">
        <w:rPr>
          <w:rFonts w:ascii="Trebuchet MS" w:hAnsi="Trebuchet MS"/>
        </w:rPr>
        <w:t xml:space="preserve">, după caz, alin. (3) din anexa nr. 10 la </w:t>
      </w:r>
      <w:proofErr w:type="spellStart"/>
      <w:r w:rsidR="00651C09" w:rsidRPr="004846AC">
        <w:rPr>
          <w:rFonts w:ascii="Trebuchet MS" w:hAnsi="Trebuchet MS"/>
        </w:rPr>
        <w:t>Ordonanţa</w:t>
      </w:r>
      <w:proofErr w:type="spellEnd"/>
      <w:r w:rsidR="00651C09" w:rsidRPr="004846AC">
        <w:rPr>
          <w:rFonts w:ascii="Trebuchet MS" w:hAnsi="Trebuchet MS"/>
        </w:rPr>
        <w:t xml:space="preserve"> de </w:t>
      </w:r>
      <w:proofErr w:type="spellStart"/>
      <w:r w:rsidR="00651C09" w:rsidRPr="004846AC">
        <w:rPr>
          <w:rFonts w:ascii="Trebuchet MS" w:hAnsi="Trebuchet MS"/>
        </w:rPr>
        <w:t>urgenţă</w:t>
      </w:r>
      <w:proofErr w:type="spellEnd"/>
      <w:r w:rsidR="00651C09" w:rsidRPr="004846AC">
        <w:rPr>
          <w:rFonts w:ascii="Trebuchet MS" w:hAnsi="Trebuchet MS"/>
        </w:rPr>
        <w:t xml:space="preserve"> a Guvernului nr. 57/2019, cu modificările </w:t>
      </w:r>
      <w:proofErr w:type="spellStart"/>
      <w:r w:rsidR="00651C09" w:rsidRPr="004846AC">
        <w:rPr>
          <w:rFonts w:ascii="Trebuchet MS" w:hAnsi="Trebuchet MS"/>
        </w:rPr>
        <w:t>şi</w:t>
      </w:r>
      <w:proofErr w:type="spellEnd"/>
      <w:r w:rsidR="00651C09" w:rsidRPr="004846AC">
        <w:rPr>
          <w:rFonts w:ascii="Trebuchet MS" w:hAnsi="Trebuchet MS"/>
        </w:rPr>
        <w:t xml:space="preserve"> completările ulterioare. Prevederile art. 38 alin. (7) </w:t>
      </w:r>
      <w:proofErr w:type="spellStart"/>
      <w:r w:rsidR="00651C09" w:rsidRPr="004846AC">
        <w:rPr>
          <w:rFonts w:ascii="Trebuchet MS" w:hAnsi="Trebuchet MS"/>
        </w:rPr>
        <w:t>şi</w:t>
      </w:r>
      <w:proofErr w:type="spellEnd"/>
      <w:r w:rsidR="00651C09" w:rsidRPr="004846AC">
        <w:rPr>
          <w:rFonts w:ascii="Trebuchet MS" w:hAnsi="Trebuchet MS"/>
        </w:rPr>
        <w:t xml:space="preserve"> art. 94 alin. (6) din anexa nr. 10 la </w:t>
      </w:r>
      <w:proofErr w:type="spellStart"/>
      <w:r w:rsidR="00651C09" w:rsidRPr="004846AC">
        <w:rPr>
          <w:rFonts w:ascii="Trebuchet MS" w:hAnsi="Trebuchet MS"/>
        </w:rPr>
        <w:t>Ordonanţa</w:t>
      </w:r>
      <w:proofErr w:type="spellEnd"/>
      <w:r w:rsidR="00651C09" w:rsidRPr="004846AC">
        <w:rPr>
          <w:rFonts w:ascii="Trebuchet MS" w:hAnsi="Trebuchet MS"/>
        </w:rPr>
        <w:t xml:space="preserve"> de </w:t>
      </w:r>
      <w:proofErr w:type="spellStart"/>
      <w:r w:rsidR="00651C09" w:rsidRPr="004846AC">
        <w:rPr>
          <w:rFonts w:ascii="Trebuchet MS" w:hAnsi="Trebuchet MS"/>
        </w:rPr>
        <w:t>urgenţă</w:t>
      </w:r>
      <w:proofErr w:type="spellEnd"/>
      <w:r w:rsidR="00651C09" w:rsidRPr="004846AC">
        <w:rPr>
          <w:rFonts w:ascii="Trebuchet MS" w:hAnsi="Trebuchet MS"/>
        </w:rPr>
        <w:t xml:space="preserve"> a Guvernului nr. 57/2019, cu modificările </w:t>
      </w:r>
      <w:proofErr w:type="spellStart"/>
      <w:r w:rsidR="00651C09" w:rsidRPr="004846AC">
        <w:rPr>
          <w:rFonts w:ascii="Trebuchet MS" w:hAnsi="Trebuchet MS"/>
        </w:rPr>
        <w:t>şi</w:t>
      </w:r>
      <w:proofErr w:type="spellEnd"/>
      <w:r w:rsidR="00651C09" w:rsidRPr="004846AC">
        <w:rPr>
          <w:rFonts w:ascii="Trebuchet MS" w:hAnsi="Trebuchet MS"/>
        </w:rPr>
        <w:t xml:space="preserve"> completările ulterioare, se aplică în mod corespunzător</w:t>
      </w:r>
      <w:r w:rsidR="00975969" w:rsidRPr="004846AC">
        <w:rPr>
          <w:rFonts w:ascii="Trebuchet MS" w:hAnsi="Trebuchet MS"/>
        </w:rPr>
        <w:t>.</w:t>
      </w:r>
      <w:r w:rsidR="000C2F85" w:rsidRPr="004846AC">
        <w:rPr>
          <w:rFonts w:ascii="Trebuchet MS" w:hAnsi="Trebuchet MS"/>
        </w:rPr>
        <w:t xml:space="preserve"> </w:t>
      </w:r>
      <w:r w:rsidR="00975969" w:rsidRPr="004846AC">
        <w:rPr>
          <w:rFonts w:ascii="Trebuchet MS" w:hAnsi="Trebuchet MS"/>
        </w:rPr>
        <w:t>L</w:t>
      </w:r>
      <w:r w:rsidR="000C2F85" w:rsidRPr="004846AC">
        <w:rPr>
          <w:rFonts w:ascii="Trebuchet MS" w:hAnsi="Trebuchet MS"/>
        </w:rPr>
        <w:t xml:space="preserve">a concursurile de promovare în funcții publice de conducere dosarul de concurs </w:t>
      </w:r>
      <w:proofErr w:type="spellStart"/>
      <w:r w:rsidR="000C2F85" w:rsidRPr="004846AC">
        <w:rPr>
          <w:rFonts w:ascii="Trebuchet MS" w:hAnsi="Trebuchet MS"/>
        </w:rPr>
        <w:t>conţine</w:t>
      </w:r>
      <w:proofErr w:type="spellEnd"/>
      <w:r w:rsidR="000C2F85" w:rsidRPr="004846AC">
        <w:rPr>
          <w:rFonts w:ascii="Trebuchet MS" w:hAnsi="Trebuchet MS"/>
        </w:rPr>
        <w:t>, în mod obligatoriu,</w:t>
      </w:r>
      <w:r w:rsidR="00C22ADA" w:rsidRPr="004846AC">
        <w:t xml:space="preserve"> </w:t>
      </w:r>
      <w:r w:rsidR="00C22ADA" w:rsidRPr="004846AC">
        <w:rPr>
          <w:rFonts w:ascii="Trebuchet MS" w:hAnsi="Trebuchet MS"/>
        </w:rPr>
        <w:t>documentele prevăzute la art. 189 alin. (1) din anexa nr. 10 la Codul administrativ;</w:t>
      </w:r>
    </w:p>
    <w:p w14:paraId="05F5BA35" w14:textId="77777777" w:rsidR="00975969" w:rsidRPr="004846AC" w:rsidRDefault="00C22ADA" w:rsidP="00D4685A">
      <w:pPr>
        <w:pStyle w:val="ListParagraph"/>
        <w:numPr>
          <w:ilvl w:val="0"/>
          <w:numId w:val="1"/>
        </w:numPr>
        <w:ind w:left="0" w:firstLine="360"/>
        <w:jc w:val="both"/>
        <w:rPr>
          <w:rFonts w:ascii="Trebuchet MS" w:hAnsi="Trebuchet MS"/>
        </w:rPr>
      </w:pPr>
      <w:r w:rsidRPr="004846AC">
        <w:rPr>
          <w:rFonts w:ascii="Trebuchet MS" w:hAnsi="Trebuchet MS"/>
        </w:rPr>
        <w:t xml:space="preserve">PRECIZĂRI: </w:t>
      </w:r>
      <w:r w:rsidR="00651C09" w:rsidRPr="004846AC">
        <w:rPr>
          <w:rFonts w:ascii="Trebuchet MS" w:hAnsi="Trebuchet MS"/>
        </w:rPr>
        <w:t xml:space="preserve">la concursurile </w:t>
      </w:r>
      <w:r w:rsidR="00FF5D22" w:rsidRPr="004846AC">
        <w:rPr>
          <w:rFonts w:ascii="Trebuchet MS" w:hAnsi="Trebuchet MS"/>
        </w:rPr>
        <w:t>de recrutare pentru ocuparea funcțiilor publice de execuție și de conducere</w:t>
      </w:r>
      <w:r w:rsidR="00651C09" w:rsidRPr="004846AC">
        <w:rPr>
          <w:rFonts w:ascii="Trebuchet MS" w:hAnsi="Trebuchet MS"/>
        </w:rPr>
        <w:t xml:space="preserve"> se </w:t>
      </w:r>
      <w:proofErr w:type="spellStart"/>
      <w:r w:rsidR="00651C09" w:rsidRPr="004846AC">
        <w:rPr>
          <w:rFonts w:ascii="Trebuchet MS" w:hAnsi="Trebuchet MS"/>
        </w:rPr>
        <w:t>utiliează</w:t>
      </w:r>
      <w:proofErr w:type="spellEnd"/>
      <w:r w:rsidR="00651C09" w:rsidRPr="004846AC">
        <w:rPr>
          <w:rFonts w:ascii="Trebuchet MS" w:hAnsi="Trebuchet MS"/>
        </w:rPr>
        <w:t xml:space="preserve"> </w:t>
      </w:r>
      <w:r w:rsidR="00651C09" w:rsidRPr="000537D6">
        <w:rPr>
          <w:rFonts w:ascii="Trebuchet MS" w:hAnsi="Trebuchet MS"/>
          <w:b/>
        </w:rPr>
        <w:t>formularul de înscr</w:t>
      </w:r>
      <w:r w:rsidR="00CF2265" w:rsidRPr="000537D6">
        <w:rPr>
          <w:rFonts w:ascii="Trebuchet MS" w:hAnsi="Trebuchet MS"/>
          <w:b/>
        </w:rPr>
        <w:t>iere</w:t>
      </w:r>
      <w:r w:rsidR="00CF2265" w:rsidRPr="004846AC">
        <w:rPr>
          <w:rFonts w:ascii="Trebuchet MS" w:hAnsi="Trebuchet MS"/>
        </w:rPr>
        <w:t xml:space="preserve"> prevăzut la </w:t>
      </w:r>
      <w:r w:rsidR="001151DB" w:rsidRPr="004846AC">
        <w:rPr>
          <w:rFonts w:ascii="Trebuchet MS" w:hAnsi="Trebuchet MS"/>
        </w:rPr>
        <w:t>art. 137 lit. b)</w:t>
      </w:r>
      <w:r w:rsidR="00CF2265" w:rsidRPr="004846AC">
        <w:rPr>
          <w:rFonts w:ascii="Trebuchet MS" w:hAnsi="Trebuchet MS"/>
        </w:rPr>
        <w:t xml:space="preserve"> </w:t>
      </w:r>
      <w:r w:rsidR="00651C09" w:rsidRPr="004846AC">
        <w:rPr>
          <w:rFonts w:ascii="Trebuchet MS" w:hAnsi="Trebuchet MS"/>
        </w:rPr>
        <w:t xml:space="preserve">din anexa nr. 10 la </w:t>
      </w:r>
      <w:proofErr w:type="spellStart"/>
      <w:r w:rsidR="00651C09" w:rsidRPr="004846AC">
        <w:rPr>
          <w:rFonts w:ascii="Trebuchet MS" w:hAnsi="Trebuchet MS"/>
        </w:rPr>
        <w:t>Ordonanţa</w:t>
      </w:r>
      <w:proofErr w:type="spellEnd"/>
      <w:r w:rsidR="00651C09" w:rsidRPr="004846AC">
        <w:rPr>
          <w:rFonts w:ascii="Trebuchet MS" w:hAnsi="Trebuchet MS"/>
        </w:rPr>
        <w:t xml:space="preserve"> de </w:t>
      </w:r>
      <w:proofErr w:type="spellStart"/>
      <w:r w:rsidR="00651C09" w:rsidRPr="004846AC">
        <w:rPr>
          <w:rFonts w:ascii="Trebuchet MS" w:hAnsi="Trebuchet MS"/>
        </w:rPr>
        <w:t>urgenţă</w:t>
      </w:r>
      <w:proofErr w:type="spellEnd"/>
      <w:r w:rsidR="00651C09" w:rsidRPr="004846AC">
        <w:rPr>
          <w:rFonts w:ascii="Trebuchet MS" w:hAnsi="Trebuchet MS"/>
        </w:rPr>
        <w:t xml:space="preserve"> a Guvernului nr. 57/2019, cu modificările </w:t>
      </w:r>
      <w:proofErr w:type="spellStart"/>
      <w:r w:rsidR="00651C09" w:rsidRPr="004846AC">
        <w:rPr>
          <w:rFonts w:ascii="Trebuchet MS" w:hAnsi="Trebuchet MS"/>
        </w:rPr>
        <w:t>şi</w:t>
      </w:r>
      <w:proofErr w:type="spellEnd"/>
      <w:r w:rsidR="00651C09" w:rsidRPr="004846AC">
        <w:rPr>
          <w:rFonts w:ascii="Trebuchet MS" w:hAnsi="Trebuchet MS"/>
        </w:rPr>
        <w:t xml:space="preserve"> completările ulterioare;</w:t>
      </w:r>
      <w:r w:rsidRPr="004846AC">
        <w:rPr>
          <w:rFonts w:ascii="Trebuchet MS" w:hAnsi="Trebuchet MS"/>
        </w:rPr>
        <w:t xml:space="preserve"> </w:t>
      </w:r>
      <w:r w:rsidR="00FF5D22" w:rsidRPr="004846AC">
        <w:rPr>
          <w:rFonts w:ascii="Trebuchet MS" w:hAnsi="Trebuchet MS"/>
        </w:rPr>
        <w:t xml:space="preserve">la concursurile de promovare pentru ocuparea funcțiilor publice de conducere se </w:t>
      </w:r>
      <w:proofErr w:type="spellStart"/>
      <w:r w:rsidR="00FF5D22" w:rsidRPr="004846AC">
        <w:rPr>
          <w:rFonts w:ascii="Trebuchet MS" w:hAnsi="Trebuchet MS"/>
        </w:rPr>
        <w:t>utiliează</w:t>
      </w:r>
      <w:proofErr w:type="spellEnd"/>
      <w:r w:rsidR="00FF5D22" w:rsidRPr="004846AC">
        <w:rPr>
          <w:rFonts w:ascii="Trebuchet MS" w:hAnsi="Trebuchet MS"/>
        </w:rPr>
        <w:t xml:space="preserve"> formularul de înscriere prevăzut la </w:t>
      </w:r>
      <w:r w:rsidR="001151DB" w:rsidRPr="004846AC">
        <w:rPr>
          <w:rFonts w:ascii="Trebuchet MS" w:hAnsi="Trebuchet MS"/>
        </w:rPr>
        <w:t>art. 137 lit. a)</w:t>
      </w:r>
      <w:r w:rsidR="00FF5D22" w:rsidRPr="004846AC">
        <w:rPr>
          <w:rFonts w:ascii="Trebuchet MS" w:hAnsi="Trebuchet MS"/>
        </w:rPr>
        <w:t xml:space="preserve"> din anexa nr. 10 la Codul administrativ;  </w:t>
      </w:r>
      <w:r w:rsidR="000076C1" w:rsidRPr="004846AC">
        <w:rPr>
          <w:rFonts w:ascii="Trebuchet MS" w:hAnsi="Trebuchet MS"/>
        </w:rPr>
        <w:t xml:space="preserve">pot participa la concursul de recrutare persoanele care îndeplinesc </w:t>
      </w:r>
      <w:proofErr w:type="spellStart"/>
      <w:r w:rsidR="000076C1" w:rsidRPr="004846AC">
        <w:rPr>
          <w:rFonts w:ascii="Trebuchet MS" w:hAnsi="Trebuchet MS"/>
        </w:rPr>
        <w:t>condiţiile</w:t>
      </w:r>
      <w:proofErr w:type="spellEnd"/>
      <w:r w:rsidR="000076C1" w:rsidRPr="004846AC">
        <w:rPr>
          <w:rFonts w:ascii="Trebuchet MS" w:hAnsi="Trebuchet MS"/>
        </w:rPr>
        <w:t xml:space="preserve"> prevăzute la art. 465 din </w:t>
      </w:r>
      <w:proofErr w:type="spellStart"/>
      <w:r w:rsidR="000076C1" w:rsidRPr="004846AC">
        <w:rPr>
          <w:rFonts w:ascii="Trebuchet MS" w:hAnsi="Trebuchet MS"/>
        </w:rPr>
        <w:t>Ordonanţa</w:t>
      </w:r>
      <w:proofErr w:type="spellEnd"/>
      <w:r w:rsidR="000076C1" w:rsidRPr="004846AC">
        <w:rPr>
          <w:rFonts w:ascii="Trebuchet MS" w:hAnsi="Trebuchet MS"/>
        </w:rPr>
        <w:t xml:space="preserve"> de </w:t>
      </w:r>
      <w:proofErr w:type="spellStart"/>
      <w:r w:rsidR="000076C1" w:rsidRPr="004846AC">
        <w:rPr>
          <w:rFonts w:ascii="Trebuchet MS" w:hAnsi="Trebuchet MS"/>
        </w:rPr>
        <w:t>urgenţă</w:t>
      </w:r>
      <w:proofErr w:type="spellEnd"/>
      <w:r w:rsidR="000076C1" w:rsidRPr="004846AC">
        <w:rPr>
          <w:rFonts w:ascii="Trebuchet MS" w:hAnsi="Trebuchet MS"/>
        </w:rPr>
        <w:t xml:space="preserve"> a Guvernului nr. 57/2019, cu modificările </w:t>
      </w:r>
      <w:proofErr w:type="spellStart"/>
      <w:r w:rsidR="000076C1" w:rsidRPr="004846AC">
        <w:rPr>
          <w:rFonts w:ascii="Trebuchet MS" w:hAnsi="Trebuchet MS"/>
        </w:rPr>
        <w:t>şi</w:t>
      </w:r>
      <w:proofErr w:type="spellEnd"/>
      <w:r w:rsidR="000076C1" w:rsidRPr="004846AC">
        <w:rPr>
          <w:rFonts w:ascii="Trebuchet MS" w:hAnsi="Trebuchet MS"/>
        </w:rPr>
        <w:t xml:space="preserve"> completările ulterioare, </w:t>
      </w:r>
      <w:r w:rsidR="001D45F5">
        <w:rPr>
          <w:rFonts w:ascii="Trebuchet MS" w:hAnsi="Trebuchet MS"/>
        </w:rPr>
        <w:t xml:space="preserve">coroborat cu art. V din OUG nr. 121/2023, </w:t>
      </w:r>
      <w:r w:rsidR="000076C1" w:rsidRPr="004846AC">
        <w:rPr>
          <w:rFonts w:ascii="Trebuchet MS" w:hAnsi="Trebuchet MS"/>
        </w:rPr>
        <w:t xml:space="preserve">precum </w:t>
      </w:r>
      <w:proofErr w:type="spellStart"/>
      <w:r w:rsidR="000076C1" w:rsidRPr="004846AC">
        <w:rPr>
          <w:rFonts w:ascii="Trebuchet MS" w:hAnsi="Trebuchet MS"/>
        </w:rPr>
        <w:t>şi</w:t>
      </w:r>
      <w:proofErr w:type="spellEnd"/>
      <w:r w:rsidR="000076C1" w:rsidRPr="004846AC">
        <w:rPr>
          <w:rFonts w:ascii="Trebuchet MS" w:hAnsi="Trebuchet MS"/>
        </w:rPr>
        <w:t xml:space="preserve"> </w:t>
      </w:r>
      <w:proofErr w:type="spellStart"/>
      <w:r w:rsidR="000076C1" w:rsidRPr="004846AC">
        <w:rPr>
          <w:rFonts w:ascii="Trebuchet MS" w:hAnsi="Trebuchet MS"/>
        </w:rPr>
        <w:t>condiţiile</w:t>
      </w:r>
      <w:proofErr w:type="spellEnd"/>
      <w:r w:rsidR="000076C1" w:rsidRPr="004846AC">
        <w:rPr>
          <w:rFonts w:ascii="Trebuchet MS" w:hAnsi="Trebuchet MS"/>
        </w:rPr>
        <w:t xml:space="preserve"> pentru ocuparea </w:t>
      </w:r>
      <w:proofErr w:type="spellStart"/>
      <w:r w:rsidR="000076C1" w:rsidRPr="004846AC">
        <w:rPr>
          <w:rFonts w:ascii="Trebuchet MS" w:hAnsi="Trebuchet MS"/>
        </w:rPr>
        <w:t>funcţiei</w:t>
      </w:r>
      <w:proofErr w:type="spellEnd"/>
      <w:r w:rsidR="000076C1" w:rsidRPr="004846AC">
        <w:rPr>
          <w:rFonts w:ascii="Trebuchet MS" w:hAnsi="Trebuchet MS"/>
        </w:rPr>
        <w:t xml:space="preserve"> publice stabilite potrivit </w:t>
      </w:r>
      <w:proofErr w:type="spellStart"/>
      <w:r w:rsidR="000076C1" w:rsidRPr="004846AC">
        <w:rPr>
          <w:rFonts w:ascii="Trebuchet MS" w:hAnsi="Trebuchet MS"/>
        </w:rPr>
        <w:t>fişei</w:t>
      </w:r>
      <w:proofErr w:type="spellEnd"/>
      <w:r w:rsidR="000076C1" w:rsidRPr="004846AC">
        <w:rPr>
          <w:rFonts w:ascii="Trebuchet MS" w:hAnsi="Trebuchet MS"/>
        </w:rPr>
        <w:t xml:space="preserve"> postului;</w:t>
      </w:r>
    </w:p>
    <w:p w14:paraId="3EF5487D" w14:textId="77777777" w:rsidR="00C22ADA" w:rsidRPr="004846AC" w:rsidRDefault="00C22ADA" w:rsidP="00E559E4">
      <w:pPr>
        <w:pStyle w:val="ListParagraph"/>
        <w:numPr>
          <w:ilvl w:val="0"/>
          <w:numId w:val="1"/>
        </w:numPr>
        <w:ind w:left="0" w:firstLine="360"/>
        <w:jc w:val="both"/>
        <w:rPr>
          <w:rFonts w:ascii="Trebuchet MS" w:hAnsi="Trebuchet MS"/>
        </w:rPr>
      </w:pPr>
      <w:r w:rsidRPr="004846AC">
        <w:rPr>
          <w:rFonts w:ascii="Trebuchet MS" w:hAnsi="Trebuchet MS"/>
        </w:rPr>
        <w:t xml:space="preserve">ETAPELE CONCURSULUI: </w:t>
      </w:r>
      <w:r w:rsidR="00254AA4" w:rsidRPr="004846AC">
        <w:rPr>
          <w:rFonts w:ascii="Trebuchet MS" w:hAnsi="Trebuchet MS"/>
        </w:rPr>
        <w:t xml:space="preserve">sunt prevăzute la art. VII </w:t>
      </w:r>
      <w:r w:rsidRPr="004846AC">
        <w:rPr>
          <w:rFonts w:ascii="Trebuchet MS" w:hAnsi="Trebuchet MS"/>
        </w:rPr>
        <w:t xml:space="preserve">alin. (20) din </w:t>
      </w:r>
      <w:r w:rsidR="00E559E4" w:rsidRPr="004846AC">
        <w:rPr>
          <w:rFonts w:ascii="Trebuchet MS" w:hAnsi="Trebuchet MS"/>
        </w:rPr>
        <w:t>Ordonanța de urgență a Guvernului nr. 121/2023</w:t>
      </w:r>
      <w:r w:rsidRPr="004846AC">
        <w:rPr>
          <w:rFonts w:ascii="Trebuchet MS" w:hAnsi="Trebuchet MS"/>
        </w:rPr>
        <w:t xml:space="preserve">, respectiv verificarea </w:t>
      </w:r>
      <w:proofErr w:type="spellStart"/>
      <w:r w:rsidRPr="004846AC">
        <w:rPr>
          <w:rFonts w:ascii="Trebuchet MS" w:hAnsi="Trebuchet MS"/>
        </w:rPr>
        <w:t>eligibilităţii</w:t>
      </w:r>
      <w:proofErr w:type="spellEnd"/>
      <w:r w:rsidRPr="004846AC">
        <w:rPr>
          <w:rFonts w:ascii="Trebuchet MS" w:hAnsi="Trebuchet MS"/>
        </w:rPr>
        <w:t xml:space="preserve"> </w:t>
      </w:r>
      <w:proofErr w:type="spellStart"/>
      <w:r w:rsidRPr="004846AC">
        <w:rPr>
          <w:rFonts w:ascii="Trebuchet MS" w:hAnsi="Trebuchet MS"/>
        </w:rPr>
        <w:t>candidaţilor</w:t>
      </w:r>
      <w:proofErr w:type="spellEnd"/>
      <w:r w:rsidRPr="004846AC">
        <w:rPr>
          <w:rFonts w:ascii="Trebuchet MS" w:hAnsi="Trebuchet MS"/>
        </w:rPr>
        <w:t>; proba suplimentară, după caz; proba scrisă; interviul</w:t>
      </w:r>
      <w:r w:rsidR="00975969" w:rsidRPr="004846AC">
        <w:rPr>
          <w:rFonts w:ascii="Trebuchet MS" w:hAnsi="Trebuchet MS"/>
        </w:rPr>
        <w:t xml:space="preserve">. Se pot prezenta la următoarea probă numai </w:t>
      </w:r>
      <w:proofErr w:type="spellStart"/>
      <w:r w:rsidR="00975969" w:rsidRPr="004846AC">
        <w:rPr>
          <w:rFonts w:ascii="Trebuchet MS" w:hAnsi="Trebuchet MS"/>
        </w:rPr>
        <w:t>candidaţii</w:t>
      </w:r>
      <w:proofErr w:type="spellEnd"/>
      <w:r w:rsidR="00975969" w:rsidRPr="004846AC">
        <w:rPr>
          <w:rFonts w:ascii="Trebuchet MS" w:hAnsi="Trebuchet MS"/>
        </w:rPr>
        <w:t xml:space="preserve"> </w:t>
      </w:r>
      <w:proofErr w:type="spellStart"/>
      <w:r w:rsidR="00975969" w:rsidRPr="004846AC">
        <w:rPr>
          <w:rFonts w:ascii="Trebuchet MS" w:hAnsi="Trebuchet MS"/>
        </w:rPr>
        <w:t>declaraţi</w:t>
      </w:r>
      <w:proofErr w:type="spellEnd"/>
      <w:r w:rsidR="00975969" w:rsidRPr="004846AC">
        <w:rPr>
          <w:rFonts w:ascii="Trebuchet MS" w:hAnsi="Trebuchet MS"/>
        </w:rPr>
        <w:t xml:space="preserve"> </w:t>
      </w:r>
      <w:proofErr w:type="spellStart"/>
      <w:r w:rsidR="00975969" w:rsidRPr="004846AC">
        <w:rPr>
          <w:rFonts w:ascii="Trebuchet MS" w:hAnsi="Trebuchet MS"/>
        </w:rPr>
        <w:t>admişi</w:t>
      </w:r>
      <w:proofErr w:type="spellEnd"/>
      <w:r w:rsidR="00975969" w:rsidRPr="004846AC">
        <w:rPr>
          <w:rFonts w:ascii="Trebuchet MS" w:hAnsi="Trebuchet MS"/>
        </w:rPr>
        <w:t xml:space="preserve"> la proba precedentă;</w:t>
      </w:r>
    </w:p>
    <w:p w14:paraId="62EAB6F4" w14:textId="77777777" w:rsidR="00F2618F" w:rsidRPr="004846AC" w:rsidRDefault="00C22ADA" w:rsidP="00D4685A">
      <w:pPr>
        <w:pStyle w:val="ListParagraph"/>
        <w:numPr>
          <w:ilvl w:val="0"/>
          <w:numId w:val="1"/>
        </w:numPr>
        <w:ind w:left="0" w:firstLine="360"/>
        <w:jc w:val="both"/>
        <w:rPr>
          <w:rFonts w:ascii="Trebuchet MS" w:hAnsi="Trebuchet MS"/>
        </w:rPr>
      </w:pPr>
      <w:r w:rsidRPr="004846AC">
        <w:rPr>
          <w:rFonts w:ascii="Trebuchet MS" w:hAnsi="Trebuchet MS"/>
        </w:rPr>
        <w:t>VERIFICAREA ELIGIBILITĂŢII CANDIDAŢILOR</w:t>
      </w:r>
      <w:r w:rsidR="009F480C" w:rsidRPr="004846AC">
        <w:rPr>
          <w:rFonts w:ascii="Trebuchet MS" w:hAnsi="Trebuchet MS"/>
        </w:rPr>
        <w:t>:</w:t>
      </w:r>
      <w:r w:rsidRPr="004846AC">
        <w:rPr>
          <w:rFonts w:ascii="Trebuchet MS" w:hAnsi="Trebuchet MS"/>
        </w:rPr>
        <w:t xml:space="preserve"> </w:t>
      </w:r>
      <w:r w:rsidR="009F480C" w:rsidRPr="004846AC">
        <w:rPr>
          <w:rFonts w:ascii="Trebuchet MS" w:hAnsi="Trebuchet MS"/>
        </w:rPr>
        <w:t xml:space="preserve">se realizează </w:t>
      </w:r>
      <w:r w:rsidR="00254AA4" w:rsidRPr="004846AC">
        <w:rPr>
          <w:rFonts w:ascii="Trebuchet MS" w:hAnsi="Trebuchet MS"/>
        </w:rPr>
        <w:t xml:space="preserve">în termen de maximum </w:t>
      </w:r>
      <w:r w:rsidR="00254AA4" w:rsidRPr="004846AC">
        <w:rPr>
          <w:rFonts w:ascii="Trebuchet MS" w:hAnsi="Trebuchet MS"/>
          <w:b/>
        </w:rPr>
        <w:t>5 zile lucrătoare</w:t>
      </w:r>
      <w:r w:rsidR="00254AA4" w:rsidRPr="004846AC">
        <w:rPr>
          <w:rFonts w:ascii="Trebuchet MS" w:hAnsi="Trebuchet MS"/>
        </w:rPr>
        <w:t xml:space="preserve"> de la data expirării termenului de depunere a dosarelor de concurs pentru funcțiile publice vacante, respectiv în termen de </w:t>
      </w:r>
      <w:r w:rsidR="00254AA4" w:rsidRPr="004846AC">
        <w:rPr>
          <w:rFonts w:ascii="Trebuchet MS" w:hAnsi="Trebuchet MS"/>
          <w:b/>
        </w:rPr>
        <w:t>o zi lucrătoare</w:t>
      </w:r>
      <w:r w:rsidR="00254AA4" w:rsidRPr="004846AC">
        <w:rPr>
          <w:rFonts w:ascii="Trebuchet MS" w:hAnsi="Trebuchet MS"/>
        </w:rPr>
        <w:t xml:space="preserve"> de la data expirării termenului de depunere a dosarelor în cazul funcțiilor publice de execuție temporar vacante verificarea eligib</w:t>
      </w:r>
      <w:r w:rsidR="00F2618F" w:rsidRPr="004846AC">
        <w:rPr>
          <w:rFonts w:ascii="Trebuchet MS" w:hAnsi="Trebuchet MS"/>
        </w:rPr>
        <w:t>ilității. Rezultat: admis/respins;</w:t>
      </w:r>
      <w:r w:rsidR="00656AF8" w:rsidRPr="004846AC">
        <w:rPr>
          <w:rFonts w:ascii="Trebuchet MS" w:hAnsi="Trebuchet MS"/>
        </w:rPr>
        <w:t xml:space="preserve"> </w:t>
      </w:r>
    </w:p>
    <w:p w14:paraId="61799CC9" w14:textId="77777777" w:rsidR="002F539D" w:rsidRPr="004846AC" w:rsidRDefault="00F2618F" w:rsidP="00D4685A">
      <w:pPr>
        <w:pStyle w:val="ListParagraph"/>
        <w:numPr>
          <w:ilvl w:val="0"/>
          <w:numId w:val="1"/>
        </w:numPr>
        <w:ind w:left="0" w:firstLine="360"/>
        <w:jc w:val="both"/>
        <w:rPr>
          <w:rFonts w:ascii="Trebuchet MS" w:hAnsi="Trebuchet MS"/>
        </w:rPr>
      </w:pPr>
      <w:r w:rsidRPr="004846AC">
        <w:rPr>
          <w:rFonts w:ascii="Trebuchet MS" w:hAnsi="Trebuchet MS"/>
        </w:rPr>
        <w:t xml:space="preserve">PROBA SUPLIMENTARĂ: se organizează în cazul </w:t>
      </w:r>
      <w:proofErr w:type="spellStart"/>
      <w:r w:rsidRPr="004846AC">
        <w:rPr>
          <w:rFonts w:ascii="Trebuchet MS" w:hAnsi="Trebuchet MS"/>
        </w:rPr>
        <w:t>funcţiilor</w:t>
      </w:r>
      <w:proofErr w:type="spellEnd"/>
      <w:r w:rsidRPr="004846AC">
        <w:rPr>
          <w:rFonts w:ascii="Trebuchet MS" w:hAnsi="Trebuchet MS"/>
        </w:rPr>
        <w:t xml:space="preserve"> publice pentru a căror ocupare s-au stabilit </w:t>
      </w:r>
      <w:proofErr w:type="spellStart"/>
      <w:r w:rsidRPr="004846AC">
        <w:rPr>
          <w:rFonts w:ascii="Trebuchet MS" w:hAnsi="Trebuchet MS"/>
        </w:rPr>
        <w:t>condiţii</w:t>
      </w:r>
      <w:proofErr w:type="spellEnd"/>
      <w:r w:rsidRPr="004846AC">
        <w:rPr>
          <w:rFonts w:ascii="Trebuchet MS" w:hAnsi="Trebuchet MS"/>
        </w:rPr>
        <w:t xml:space="preserve"> care necesită </w:t>
      </w:r>
      <w:proofErr w:type="spellStart"/>
      <w:r w:rsidRPr="004846AC">
        <w:rPr>
          <w:rFonts w:ascii="Trebuchet MS" w:hAnsi="Trebuchet MS"/>
        </w:rPr>
        <w:t>deţinerea</w:t>
      </w:r>
      <w:proofErr w:type="spellEnd"/>
      <w:r w:rsidRPr="004846AC">
        <w:rPr>
          <w:rFonts w:ascii="Trebuchet MS" w:hAnsi="Trebuchet MS"/>
        </w:rPr>
        <w:t xml:space="preserve"> unor </w:t>
      </w:r>
      <w:proofErr w:type="spellStart"/>
      <w:r w:rsidRPr="004846AC">
        <w:rPr>
          <w:rFonts w:ascii="Trebuchet MS" w:hAnsi="Trebuchet MS"/>
        </w:rPr>
        <w:t>cunoştinţe</w:t>
      </w:r>
      <w:proofErr w:type="spellEnd"/>
      <w:r w:rsidRPr="004846AC">
        <w:rPr>
          <w:rFonts w:ascii="Trebuchet MS" w:hAnsi="Trebuchet MS"/>
        </w:rPr>
        <w:t xml:space="preserve"> ce nu pot fi evaluate în una sau mai multe din celelalte probe ale concursului (verificare eligibilitate/probă scrisă/interviu), pentru fiecare dintre aceste</w:t>
      </w:r>
      <w:r w:rsidR="0057451A" w:rsidRPr="004846AC">
        <w:rPr>
          <w:rFonts w:ascii="Trebuchet MS" w:hAnsi="Trebuchet MS"/>
        </w:rPr>
        <w:t xml:space="preserve"> cunoștințe</w:t>
      </w:r>
      <w:r w:rsidRPr="004846AC">
        <w:rPr>
          <w:rFonts w:ascii="Trebuchet MS" w:hAnsi="Trebuchet MS"/>
        </w:rPr>
        <w:t xml:space="preserve">. Proba suplimentară se </w:t>
      </w:r>
      <w:proofErr w:type="spellStart"/>
      <w:r w:rsidRPr="004846AC">
        <w:rPr>
          <w:rFonts w:ascii="Trebuchet MS" w:hAnsi="Trebuchet MS"/>
        </w:rPr>
        <w:t>desfăşoară</w:t>
      </w:r>
      <w:proofErr w:type="spellEnd"/>
      <w:r w:rsidRPr="004846AC">
        <w:rPr>
          <w:rFonts w:ascii="Trebuchet MS" w:hAnsi="Trebuchet MS"/>
        </w:rPr>
        <w:t xml:space="preserve"> potrivit procedurilor aprobate prin act administrativ al conducătorilor </w:t>
      </w:r>
      <w:proofErr w:type="spellStart"/>
      <w:r w:rsidRPr="004846AC">
        <w:rPr>
          <w:rFonts w:ascii="Trebuchet MS" w:hAnsi="Trebuchet MS"/>
        </w:rPr>
        <w:t>autorităţilor</w:t>
      </w:r>
      <w:proofErr w:type="spellEnd"/>
      <w:r w:rsidRPr="004846AC">
        <w:rPr>
          <w:rFonts w:ascii="Trebuchet MS" w:hAnsi="Trebuchet MS"/>
        </w:rPr>
        <w:t xml:space="preserve"> sau </w:t>
      </w:r>
      <w:proofErr w:type="spellStart"/>
      <w:r w:rsidRPr="004846AC">
        <w:rPr>
          <w:rFonts w:ascii="Trebuchet MS" w:hAnsi="Trebuchet MS"/>
        </w:rPr>
        <w:t>instituţiilor</w:t>
      </w:r>
      <w:proofErr w:type="spellEnd"/>
      <w:r w:rsidRPr="004846AC">
        <w:rPr>
          <w:rFonts w:ascii="Trebuchet MS" w:hAnsi="Trebuchet MS"/>
        </w:rPr>
        <w:t xml:space="preserve"> publice </w:t>
      </w:r>
      <w:proofErr w:type="spellStart"/>
      <w:r w:rsidRPr="004846AC">
        <w:rPr>
          <w:rFonts w:ascii="Trebuchet MS" w:hAnsi="Trebuchet MS"/>
        </w:rPr>
        <w:t>şi</w:t>
      </w:r>
      <w:proofErr w:type="spellEnd"/>
      <w:r w:rsidRPr="004846AC">
        <w:rPr>
          <w:rFonts w:ascii="Trebuchet MS" w:hAnsi="Trebuchet MS"/>
        </w:rPr>
        <w:t xml:space="preserve"> publicate pe pagina de internet a acestora. </w:t>
      </w:r>
      <w:r w:rsidR="0057451A" w:rsidRPr="004846AC">
        <w:rPr>
          <w:rFonts w:ascii="Trebuchet MS" w:hAnsi="Trebuchet MS"/>
        </w:rPr>
        <w:t>Evaluarea se face de către un expert numit prin același act administrativ cu comisia de concurs și comisia de soluționare a contestațiilor. Rezultat: admis/respins;</w:t>
      </w:r>
    </w:p>
    <w:p w14:paraId="1180A550" w14:textId="77777777" w:rsidR="008D0BEF" w:rsidRDefault="0057451A" w:rsidP="008D0BEF">
      <w:pPr>
        <w:pStyle w:val="ListParagraph"/>
        <w:numPr>
          <w:ilvl w:val="0"/>
          <w:numId w:val="1"/>
        </w:numPr>
        <w:jc w:val="both"/>
        <w:rPr>
          <w:rFonts w:ascii="Trebuchet MS" w:hAnsi="Trebuchet MS"/>
        </w:rPr>
      </w:pPr>
      <w:r w:rsidRPr="004846AC">
        <w:rPr>
          <w:rFonts w:ascii="Trebuchet MS" w:hAnsi="Trebuchet MS"/>
        </w:rPr>
        <w:t xml:space="preserve">PROBA SCRISĂ: </w:t>
      </w:r>
      <w:r w:rsidR="008D0BEF" w:rsidRPr="001D45F5">
        <w:rPr>
          <w:rFonts w:ascii="Trebuchet MS" w:hAnsi="Trebuchet MS"/>
        </w:rPr>
        <w:t xml:space="preserve">constă în redactarea unei lucrări </w:t>
      </w:r>
      <w:proofErr w:type="spellStart"/>
      <w:r w:rsidR="008D0BEF" w:rsidRPr="001D45F5">
        <w:rPr>
          <w:rFonts w:ascii="Trebuchet MS" w:hAnsi="Trebuchet MS"/>
        </w:rPr>
        <w:t>şi</w:t>
      </w:r>
      <w:proofErr w:type="spellEnd"/>
      <w:r w:rsidR="008D0BEF" w:rsidRPr="001D45F5">
        <w:rPr>
          <w:rFonts w:ascii="Trebuchet MS" w:hAnsi="Trebuchet MS"/>
        </w:rPr>
        <w:t xml:space="preserve">/sau în rezolvarea unor teste-grilă.  </w:t>
      </w:r>
    </w:p>
    <w:p w14:paraId="0F529CD2" w14:textId="77777777" w:rsidR="002F539D" w:rsidRPr="008D0BEF" w:rsidRDefault="0057451A" w:rsidP="008D0BEF">
      <w:pPr>
        <w:jc w:val="both"/>
        <w:rPr>
          <w:rFonts w:ascii="Trebuchet MS" w:hAnsi="Trebuchet MS"/>
        </w:rPr>
      </w:pPr>
      <w:r w:rsidRPr="008D0BEF">
        <w:rPr>
          <w:rFonts w:ascii="Trebuchet MS" w:hAnsi="Trebuchet MS"/>
        </w:rPr>
        <w:t xml:space="preserve">Fiecare membru al comisiei de concurs propune cel </w:t>
      </w:r>
      <w:proofErr w:type="spellStart"/>
      <w:r w:rsidRPr="008D0BEF">
        <w:rPr>
          <w:rFonts w:ascii="Trebuchet MS" w:hAnsi="Trebuchet MS"/>
        </w:rPr>
        <w:t>puţin</w:t>
      </w:r>
      <w:proofErr w:type="spellEnd"/>
      <w:r w:rsidRPr="008D0BEF">
        <w:rPr>
          <w:rFonts w:ascii="Trebuchet MS" w:hAnsi="Trebuchet MS"/>
        </w:rPr>
        <w:t xml:space="preserve"> 5 subiecte pentru fiecare element cuprins în bibliogr</w:t>
      </w:r>
      <w:r w:rsidR="007F0F30" w:rsidRPr="008D0BEF">
        <w:rPr>
          <w:rFonts w:ascii="Trebuchet MS" w:hAnsi="Trebuchet MS"/>
        </w:rPr>
        <w:t xml:space="preserve">afia </w:t>
      </w:r>
      <w:proofErr w:type="spellStart"/>
      <w:r w:rsidR="007F0F30" w:rsidRPr="008D0BEF">
        <w:rPr>
          <w:rFonts w:ascii="Trebuchet MS" w:hAnsi="Trebuchet MS"/>
        </w:rPr>
        <w:t>şi</w:t>
      </w:r>
      <w:proofErr w:type="spellEnd"/>
      <w:r w:rsidR="007F0F30" w:rsidRPr="008D0BEF">
        <w:rPr>
          <w:rFonts w:ascii="Trebuchet MS" w:hAnsi="Trebuchet MS"/>
        </w:rPr>
        <w:t xml:space="preserve"> tematica de concurs</w:t>
      </w:r>
      <w:r w:rsidRPr="008D0BEF">
        <w:rPr>
          <w:rFonts w:ascii="Trebuchet MS" w:hAnsi="Trebuchet MS"/>
        </w:rPr>
        <w:t xml:space="preserve">, precum </w:t>
      </w:r>
      <w:proofErr w:type="spellStart"/>
      <w:r w:rsidRPr="008D0BEF">
        <w:rPr>
          <w:rFonts w:ascii="Trebuchet MS" w:hAnsi="Trebuchet MS"/>
        </w:rPr>
        <w:t>şi</w:t>
      </w:r>
      <w:proofErr w:type="spellEnd"/>
      <w:r w:rsidRPr="008D0BEF">
        <w:rPr>
          <w:rFonts w:ascii="Trebuchet MS" w:hAnsi="Trebuchet MS"/>
        </w:rPr>
        <w:t xml:space="preserve"> baremul de corectare aferent, care se încarcă în instrumentul informatic de extragere automată a subiectelor în ziua probei scrise a concursului. Pe baza propunerilor membrilor comisiei de concurs, </w:t>
      </w:r>
      <w:proofErr w:type="spellStart"/>
      <w:r w:rsidRPr="008D0BEF">
        <w:rPr>
          <w:rFonts w:ascii="Trebuchet MS" w:hAnsi="Trebuchet MS"/>
        </w:rPr>
        <w:t>aplicaţia</w:t>
      </w:r>
      <w:proofErr w:type="spellEnd"/>
      <w:r w:rsidRPr="008D0BEF">
        <w:rPr>
          <w:rFonts w:ascii="Trebuchet MS" w:hAnsi="Trebuchet MS"/>
        </w:rPr>
        <w:t xml:space="preserve"> informatică extrage aleatoriu două seturi de subiecte </w:t>
      </w:r>
      <w:proofErr w:type="spellStart"/>
      <w:r w:rsidRPr="008D0BEF">
        <w:rPr>
          <w:rFonts w:ascii="Trebuchet MS" w:hAnsi="Trebuchet MS"/>
        </w:rPr>
        <w:t>însoţite</w:t>
      </w:r>
      <w:proofErr w:type="spellEnd"/>
      <w:r w:rsidRPr="008D0BEF">
        <w:rPr>
          <w:rFonts w:ascii="Trebuchet MS" w:hAnsi="Trebuchet MS"/>
        </w:rPr>
        <w:t xml:space="preserve"> de baremul de corectare aferent, cu cel mult </w:t>
      </w:r>
      <w:r w:rsidRPr="008D0BEF">
        <w:rPr>
          <w:rFonts w:ascii="Trebuchet MS" w:hAnsi="Trebuchet MS"/>
          <w:b/>
        </w:rPr>
        <w:t>două ore înaintea</w:t>
      </w:r>
      <w:r w:rsidRPr="008D0BEF">
        <w:rPr>
          <w:rFonts w:ascii="Trebuchet MS" w:hAnsi="Trebuchet MS"/>
        </w:rPr>
        <w:t xml:space="preserve"> </w:t>
      </w:r>
      <w:proofErr w:type="spellStart"/>
      <w:r w:rsidRPr="008D0BEF">
        <w:rPr>
          <w:rFonts w:ascii="Trebuchet MS" w:hAnsi="Trebuchet MS"/>
        </w:rPr>
        <w:t>desfăşurării</w:t>
      </w:r>
      <w:proofErr w:type="spellEnd"/>
      <w:r w:rsidRPr="008D0BEF">
        <w:rPr>
          <w:rFonts w:ascii="Trebuchet MS" w:hAnsi="Trebuchet MS"/>
        </w:rPr>
        <w:t xml:space="preserve"> probei scrise, prin intermediul </w:t>
      </w:r>
      <w:proofErr w:type="spellStart"/>
      <w:r w:rsidRPr="008D0BEF">
        <w:rPr>
          <w:rFonts w:ascii="Trebuchet MS" w:hAnsi="Trebuchet MS"/>
        </w:rPr>
        <w:t>preşedintelui</w:t>
      </w:r>
      <w:proofErr w:type="spellEnd"/>
      <w:r w:rsidRPr="008D0BEF">
        <w:rPr>
          <w:rFonts w:ascii="Trebuchet MS" w:hAnsi="Trebuchet MS"/>
        </w:rPr>
        <w:t xml:space="preserve"> comisiei de concurs.</w:t>
      </w:r>
      <w:r w:rsidR="002F539D" w:rsidRPr="008D0BEF">
        <w:rPr>
          <w:rFonts w:ascii="Trebuchet MS" w:hAnsi="Trebuchet MS"/>
        </w:rPr>
        <w:t xml:space="preserve"> Durata probei scrise nu poate </w:t>
      </w:r>
      <w:proofErr w:type="spellStart"/>
      <w:r w:rsidR="002F539D" w:rsidRPr="008D0BEF">
        <w:rPr>
          <w:rFonts w:ascii="Trebuchet MS" w:hAnsi="Trebuchet MS"/>
        </w:rPr>
        <w:t>depăşi</w:t>
      </w:r>
      <w:proofErr w:type="spellEnd"/>
      <w:r w:rsidR="002F539D" w:rsidRPr="008D0BEF">
        <w:rPr>
          <w:rFonts w:ascii="Trebuchet MS" w:hAnsi="Trebuchet MS"/>
        </w:rPr>
        <w:t xml:space="preserve"> 3 ore. </w:t>
      </w:r>
      <w:r w:rsidRPr="008D0BEF">
        <w:rPr>
          <w:rFonts w:ascii="Trebuchet MS" w:hAnsi="Trebuchet MS"/>
        </w:rPr>
        <w:t xml:space="preserve">Rezultat: ADMIS </w:t>
      </w:r>
      <w:r w:rsidR="006A2403" w:rsidRPr="008D0BEF">
        <w:rPr>
          <w:rFonts w:ascii="Trebuchet MS" w:hAnsi="Trebuchet MS"/>
        </w:rPr>
        <w:t>(</w:t>
      </w:r>
      <w:r w:rsidRPr="008D0BEF">
        <w:rPr>
          <w:rFonts w:ascii="Trebuchet MS" w:hAnsi="Trebuchet MS"/>
        </w:rPr>
        <w:t>dacă s-a obținut minimum 50 de puncte la funcțiile publice de execuție</w:t>
      </w:r>
      <w:r w:rsidR="006A2403" w:rsidRPr="008D0BEF">
        <w:rPr>
          <w:rFonts w:ascii="Trebuchet MS" w:hAnsi="Trebuchet MS"/>
        </w:rPr>
        <w:t xml:space="preserve"> </w:t>
      </w:r>
      <w:r w:rsidRPr="008D0BEF">
        <w:rPr>
          <w:rFonts w:ascii="Trebuchet MS" w:hAnsi="Trebuchet MS"/>
        </w:rPr>
        <w:t>și minimum 70 de puncte la funcțiile publice de conducere</w:t>
      </w:r>
      <w:r w:rsidR="006A2403" w:rsidRPr="008D0BEF">
        <w:rPr>
          <w:rFonts w:ascii="Trebuchet MS" w:hAnsi="Trebuchet MS"/>
        </w:rPr>
        <w:t>) + punctajul obținut</w:t>
      </w:r>
      <w:r w:rsidR="00B07294" w:rsidRPr="008D0BEF">
        <w:rPr>
          <w:rFonts w:ascii="Trebuchet MS" w:hAnsi="Trebuchet MS"/>
        </w:rPr>
        <w:t xml:space="preserve">, respectiv </w:t>
      </w:r>
      <w:r w:rsidRPr="008D0BEF">
        <w:rPr>
          <w:rFonts w:ascii="Trebuchet MS" w:hAnsi="Trebuchet MS"/>
        </w:rPr>
        <w:t xml:space="preserve">RESPINS </w:t>
      </w:r>
      <w:r w:rsidR="006A2403" w:rsidRPr="008D0BEF">
        <w:rPr>
          <w:rFonts w:ascii="Trebuchet MS" w:hAnsi="Trebuchet MS"/>
        </w:rPr>
        <w:t>(</w:t>
      </w:r>
      <w:r w:rsidRPr="008D0BEF">
        <w:rPr>
          <w:rFonts w:ascii="Trebuchet MS" w:hAnsi="Trebuchet MS"/>
        </w:rPr>
        <w:t xml:space="preserve">dacă s-a obținut </w:t>
      </w:r>
      <w:r w:rsidR="00BD4C9C" w:rsidRPr="008D0BEF">
        <w:rPr>
          <w:rFonts w:ascii="Trebuchet MS" w:hAnsi="Trebuchet MS"/>
        </w:rPr>
        <w:t>un punctaj mai mic</w:t>
      </w:r>
      <w:r w:rsidR="006A2403" w:rsidRPr="008D0BEF">
        <w:rPr>
          <w:rFonts w:ascii="Trebuchet MS" w:hAnsi="Trebuchet MS"/>
        </w:rPr>
        <w:t xml:space="preserve"> decât 50 puncte, respectiv 70 puncte) + punctajul obținut</w:t>
      </w:r>
      <w:r w:rsidR="00BD4C9C" w:rsidRPr="008D0BEF">
        <w:rPr>
          <w:rFonts w:ascii="Trebuchet MS" w:hAnsi="Trebuchet MS"/>
        </w:rPr>
        <w:t>;</w:t>
      </w:r>
    </w:p>
    <w:p w14:paraId="6F56E4F3" w14:textId="77777777" w:rsidR="00321BC7" w:rsidRPr="004846AC" w:rsidRDefault="00656AF8" w:rsidP="00D4685A">
      <w:pPr>
        <w:pStyle w:val="ListParagraph"/>
        <w:numPr>
          <w:ilvl w:val="0"/>
          <w:numId w:val="1"/>
        </w:numPr>
        <w:ind w:left="0" w:firstLine="360"/>
        <w:jc w:val="both"/>
        <w:rPr>
          <w:rFonts w:ascii="Trebuchet MS" w:hAnsi="Trebuchet MS"/>
        </w:rPr>
      </w:pPr>
      <w:r w:rsidRPr="004846AC">
        <w:rPr>
          <w:rFonts w:ascii="Trebuchet MS" w:hAnsi="Trebuchet MS"/>
        </w:rPr>
        <w:t xml:space="preserve">INTERVIUL: </w:t>
      </w:r>
      <w:r w:rsidR="00F0415A" w:rsidRPr="004846AC">
        <w:rPr>
          <w:rFonts w:ascii="Trebuchet MS" w:hAnsi="Trebuchet MS"/>
        </w:rPr>
        <w:t xml:space="preserve">se </w:t>
      </w:r>
      <w:proofErr w:type="spellStart"/>
      <w:r w:rsidR="00F0415A" w:rsidRPr="004846AC">
        <w:rPr>
          <w:rFonts w:ascii="Trebuchet MS" w:hAnsi="Trebuchet MS"/>
        </w:rPr>
        <w:t>susţine</w:t>
      </w:r>
      <w:proofErr w:type="spellEnd"/>
      <w:r w:rsidR="00F0415A" w:rsidRPr="004846AC">
        <w:rPr>
          <w:rFonts w:ascii="Trebuchet MS" w:hAnsi="Trebuchet MS"/>
        </w:rPr>
        <w:t xml:space="preserve"> de regulă, într-un termen de maximum </w:t>
      </w:r>
      <w:r w:rsidR="00F0415A" w:rsidRPr="004846AC">
        <w:rPr>
          <w:rFonts w:ascii="Trebuchet MS" w:hAnsi="Trebuchet MS"/>
          <w:b/>
        </w:rPr>
        <w:t>8 zile lucrătoare</w:t>
      </w:r>
      <w:r w:rsidR="00F0415A" w:rsidRPr="004846AC">
        <w:rPr>
          <w:rFonts w:ascii="Trebuchet MS" w:hAnsi="Trebuchet MS"/>
        </w:rPr>
        <w:t xml:space="preserve"> de la data </w:t>
      </w:r>
      <w:proofErr w:type="spellStart"/>
      <w:r w:rsidR="00F0415A" w:rsidRPr="004846AC">
        <w:rPr>
          <w:rFonts w:ascii="Trebuchet MS" w:hAnsi="Trebuchet MS"/>
        </w:rPr>
        <w:t>afişării</w:t>
      </w:r>
      <w:proofErr w:type="spellEnd"/>
      <w:r w:rsidR="00F0415A" w:rsidRPr="004846AC">
        <w:rPr>
          <w:rFonts w:ascii="Trebuchet MS" w:hAnsi="Trebuchet MS"/>
        </w:rPr>
        <w:t xml:space="preserve"> rezultatului probei scrise.</w:t>
      </w:r>
      <w:r w:rsidR="00F0415A" w:rsidRPr="004846AC">
        <w:t xml:space="preserve"> </w:t>
      </w:r>
      <w:r w:rsidR="00F0415A" w:rsidRPr="004846AC">
        <w:rPr>
          <w:rFonts w:ascii="Trebuchet MS" w:hAnsi="Trebuchet MS"/>
        </w:rPr>
        <w:t xml:space="preserve">Prin </w:t>
      </w:r>
      <w:proofErr w:type="spellStart"/>
      <w:r w:rsidR="00F0415A" w:rsidRPr="004846AC">
        <w:rPr>
          <w:rFonts w:ascii="Trebuchet MS" w:hAnsi="Trebuchet MS"/>
        </w:rPr>
        <w:t>excepţie</w:t>
      </w:r>
      <w:proofErr w:type="spellEnd"/>
      <w:r w:rsidR="00F0415A" w:rsidRPr="004846AC">
        <w:rPr>
          <w:rFonts w:ascii="Trebuchet MS" w:hAnsi="Trebuchet MS"/>
        </w:rPr>
        <w:t xml:space="preserve">, în </w:t>
      </w:r>
      <w:proofErr w:type="spellStart"/>
      <w:r w:rsidR="00F0415A" w:rsidRPr="004846AC">
        <w:rPr>
          <w:rFonts w:ascii="Trebuchet MS" w:hAnsi="Trebuchet MS"/>
        </w:rPr>
        <w:t>situaţia</w:t>
      </w:r>
      <w:proofErr w:type="spellEnd"/>
      <w:r w:rsidR="00F0415A" w:rsidRPr="004846AC">
        <w:rPr>
          <w:rFonts w:ascii="Trebuchet MS" w:hAnsi="Trebuchet MS"/>
        </w:rPr>
        <w:t xml:space="preserve"> în care pentru proba scrisă a fost admis sau s-a prezentat un singur candidat, care ulterior promovează această probă, </w:t>
      </w:r>
      <w:r w:rsidR="00F0415A" w:rsidRPr="004846AC">
        <w:rPr>
          <w:rFonts w:ascii="Trebuchet MS" w:hAnsi="Trebuchet MS"/>
        </w:rPr>
        <w:lastRenderedPageBreak/>
        <w:t xml:space="preserve">la cererea scrisă a candidatului </w:t>
      </w:r>
      <w:proofErr w:type="spellStart"/>
      <w:r w:rsidR="00F0415A" w:rsidRPr="004846AC">
        <w:rPr>
          <w:rFonts w:ascii="Trebuchet MS" w:hAnsi="Trebuchet MS"/>
        </w:rPr>
        <w:t>şi</w:t>
      </w:r>
      <w:proofErr w:type="spellEnd"/>
      <w:r w:rsidR="00F0415A" w:rsidRPr="004846AC">
        <w:rPr>
          <w:rFonts w:ascii="Trebuchet MS" w:hAnsi="Trebuchet MS"/>
        </w:rPr>
        <w:t xml:space="preserve"> cu acordul membrilor comisiei de concurs, </w:t>
      </w:r>
      <w:proofErr w:type="spellStart"/>
      <w:r w:rsidR="00F0415A" w:rsidRPr="004846AC">
        <w:rPr>
          <w:rFonts w:ascii="Trebuchet MS" w:hAnsi="Trebuchet MS"/>
        </w:rPr>
        <w:t>preşedintele</w:t>
      </w:r>
      <w:proofErr w:type="spellEnd"/>
      <w:r w:rsidR="00F0415A" w:rsidRPr="004846AC">
        <w:rPr>
          <w:rFonts w:ascii="Trebuchet MS" w:hAnsi="Trebuchet MS"/>
        </w:rPr>
        <w:t xml:space="preserve"> comisiei de concurs poate aproba </w:t>
      </w:r>
      <w:r w:rsidR="00F0415A" w:rsidRPr="004846AC">
        <w:rPr>
          <w:rFonts w:ascii="Trebuchet MS" w:hAnsi="Trebuchet MS"/>
          <w:b/>
        </w:rPr>
        <w:t>reducerea termenului</w:t>
      </w:r>
      <w:r w:rsidR="00F0415A" w:rsidRPr="004846AC">
        <w:rPr>
          <w:rFonts w:ascii="Trebuchet MS" w:hAnsi="Trebuchet MS"/>
        </w:rPr>
        <w:t xml:space="preserve"> prevăzut pentru </w:t>
      </w:r>
      <w:proofErr w:type="spellStart"/>
      <w:r w:rsidR="00F0415A" w:rsidRPr="004846AC">
        <w:rPr>
          <w:rFonts w:ascii="Trebuchet MS" w:hAnsi="Trebuchet MS"/>
        </w:rPr>
        <w:t>susţinerea</w:t>
      </w:r>
      <w:proofErr w:type="spellEnd"/>
      <w:r w:rsidR="00F0415A" w:rsidRPr="004846AC">
        <w:rPr>
          <w:rFonts w:ascii="Trebuchet MS" w:hAnsi="Trebuchet MS"/>
        </w:rPr>
        <w:t xml:space="preserve"> interviului, cu îndeplinirea cumulativă a următoarelor </w:t>
      </w:r>
      <w:proofErr w:type="spellStart"/>
      <w:r w:rsidR="00F0415A" w:rsidRPr="004846AC">
        <w:rPr>
          <w:rFonts w:ascii="Trebuchet MS" w:hAnsi="Trebuchet MS"/>
        </w:rPr>
        <w:t>condiţii</w:t>
      </w:r>
      <w:proofErr w:type="spellEnd"/>
      <w:r w:rsidR="00F0415A" w:rsidRPr="004846AC">
        <w:rPr>
          <w:rFonts w:ascii="Trebuchet MS" w:hAnsi="Trebuchet MS"/>
        </w:rPr>
        <w:t xml:space="preserve">: candidatul a luat </w:t>
      </w:r>
      <w:proofErr w:type="spellStart"/>
      <w:r w:rsidR="00F0415A" w:rsidRPr="004846AC">
        <w:rPr>
          <w:rFonts w:ascii="Trebuchet MS" w:hAnsi="Trebuchet MS"/>
        </w:rPr>
        <w:t>cunoştinţă</w:t>
      </w:r>
      <w:proofErr w:type="spellEnd"/>
      <w:r w:rsidR="00F0415A" w:rsidRPr="004846AC">
        <w:rPr>
          <w:rFonts w:ascii="Trebuchet MS" w:hAnsi="Trebuchet MS"/>
        </w:rPr>
        <w:t xml:space="preserve"> despre rezultatul probei scrise și nu </w:t>
      </w:r>
      <w:proofErr w:type="spellStart"/>
      <w:r w:rsidR="00F0415A" w:rsidRPr="004846AC">
        <w:rPr>
          <w:rFonts w:ascii="Trebuchet MS" w:hAnsi="Trebuchet MS"/>
        </w:rPr>
        <w:t>intenţionează</w:t>
      </w:r>
      <w:proofErr w:type="spellEnd"/>
      <w:r w:rsidR="00F0415A" w:rsidRPr="004846AC">
        <w:rPr>
          <w:rFonts w:ascii="Trebuchet MS" w:hAnsi="Trebuchet MS"/>
        </w:rPr>
        <w:t xml:space="preserve"> contestarea rezultatului </w:t>
      </w:r>
      <w:proofErr w:type="spellStart"/>
      <w:r w:rsidR="00F0415A" w:rsidRPr="004846AC">
        <w:rPr>
          <w:rFonts w:ascii="Trebuchet MS" w:hAnsi="Trebuchet MS"/>
        </w:rPr>
        <w:t>obţinut</w:t>
      </w:r>
      <w:proofErr w:type="spellEnd"/>
      <w:r w:rsidR="00F0415A" w:rsidRPr="004846AC">
        <w:rPr>
          <w:rFonts w:ascii="Trebuchet MS" w:hAnsi="Trebuchet MS"/>
        </w:rPr>
        <w:t xml:space="preserve"> la proba scrisă.</w:t>
      </w:r>
      <w:r w:rsidR="00D40D76" w:rsidRPr="004846AC">
        <w:rPr>
          <w:rFonts w:ascii="Trebuchet MS" w:hAnsi="Trebuchet MS"/>
        </w:rPr>
        <w:t xml:space="preserve"> Proba interviului se realizează conform planului de interviu întocmit de către comisia de concurs în ziua </w:t>
      </w:r>
      <w:proofErr w:type="spellStart"/>
      <w:r w:rsidR="00D40D76" w:rsidRPr="004846AC">
        <w:rPr>
          <w:rFonts w:ascii="Trebuchet MS" w:hAnsi="Trebuchet MS"/>
        </w:rPr>
        <w:t>desfăşurării</w:t>
      </w:r>
      <w:proofErr w:type="spellEnd"/>
      <w:r w:rsidR="00D40D76" w:rsidRPr="004846AC">
        <w:rPr>
          <w:rFonts w:ascii="Trebuchet MS" w:hAnsi="Trebuchet MS"/>
        </w:rPr>
        <w:t xml:space="preserve"> acestei probe, pe baza criteriilor de evaluare prevăzute de art. 102 alin. (2) și (3) din anexa nr. 10 la Codul administrativ. </w:t>
      </w:r>
      <w:r w:rsidR="002F539D" w:rsidRPr="004846AC">
        <w:rPr>
          <w:rFonts w:ascii="Trebuchet MS" w:hAnsi="Trebuchet MS"/>
        </w:rPr>
        <w:t xml:space="preserve">Fiecare membru al comisiei de concurs adresează cel </w:t>
      </w:r>
      <w:proofErr w:type="spellStart"/>
      <w:r w:rsidR="002F539D" w:rsidRPr="004846AC">
        <w:rPr>
          <w:rFonts w:ascii="Trebuchet MS" w:hAnsi="Trebuchet MS"/>
        </w:rPr>
        <w:t>puţin</w:t>
      </w:r>
      <w:proofErr w:type="spellEnd"/>
      <w:r w:rsidR="002F539D" w:rsidRPr="004846AC">
        <w:rPr>
          <w:rFonts w:ascii="Trebuchet MS" w:hAnsi="Trebuchet MS"/>
        </w:rPr>
        <w:t xml:space="preserve"> o întrebare candidatului. </w:t>
      </w:r>
      <w:r w:rsidR="00321BC7" w:rsidRPr="004846AC">
        <w:rPr>
          <w:rFonts w:ascii="Trebuchet MS" w:hAnsi="Trebuchet MS"/>
        </w:rPr>
        <w:t xml:space="preserve">Rezultat: ADMIS (dacă s-a obținut minimum 50 de puncte la funcțiile publice de execuție și minimum 70 de puncte la funcțiile publice de </w:t>
      </w:r>
      <w:r w:rsidR="00B07294" w:rsidRPr="004846AC">
        <w:rPr>
          <w:rFonts w:ascii="Trebuchet MS" w:hAnsi="Trebuchet MS"/>
        </w:rPr>
        <w:t xml:space="preserve">conducere) + punctajul obținut, respectiv </w:t>
      </w:r>
      <w:r w:rsidR="00321BC7" w:rsidRPr="004846AC">
        <w:rPr>
          <w:rFonts w:ascii="Trebuchet MS" w:hAnsi="Trebuchet MS"/>
        </w:rPr>
        <w:t>RESPINS (dacă s-a obținut un punctaj mai mic decât 50 puncte, respectiv 70 puncte) + punctajul obținut;</w:t>
      </w:r>
    </w:p>
    <w:p w14:paraId="739A351C" w14:textId="77777777" w:rsidR="002F539D" w:rsidRPr="004846AC" w:rsidRDefault="006A2403" w:rsidP="00D4685A">
      <w:pPr>
        <w:pStyle w:val="ListParagraph"/>
        <w:numPr>
          <w:ilvl w:val="0"/>
          <w:numId w:val="1"/>
        </w:numPr>
        <w:ind w:left="0" w:firstLine="360"/>
        <w:jc w:val="both"/>
        <w:rPr>
          <w:rFonts w:ascii="Trebuchet MS" w:hAnsi="Trebuchet MS"/>
        </w:rPr>
      </w:pPr>
      <w:r w:rsidRPr="004846AC">
        <w:rPr>
          <w:rFonts w:ascii="Trebuchet MS" w:hAnsi="Trebuchet MS"/>
        </w:rPr>
        <w:t>NOTAREA PROBEI SCRISE</w:t>
      </w:r>
      <w:r w:rsidR="00127CA5" w:rsidRPr="004846AC">
        <w:rPr>
          <w:rFonts w:ascii="Trebuchet MS" w:hAnsi="Trebuchet MS"/>
        </w:rPr>
        <w:t xml:space="preserve"> ȘI </w:t>
      </w:r>
      <w:r w:rsidR="009A2915" w:rsidRPr="004846AC">
        <w:rPr>
          <w:rFonts w:ascii="Trebuchet MS" w:hAnsi="Trebuchet MS"/>
        </w:rPr>
        <w:t>INTERVIULUI +</w:t>
      </w:r>
      <w:r w:rsidRPr="004846AC">
        <w:rPr>
          <w:rFonts w:ascii="Trebuchet MS" w:hAnsi="Trebuchet MS"/>
        </w:rPr>
        <w:t xml:space="preserve"> </w:t>
      </w:r>
      <w:r w:rsidR="00127CA5" w:rsidRPr="004846AC">
        <w:rPr>
          <w:rFonts w:ascii="Trebuchet MS" w:hAnsi="Trebuchet MS"/>
        </w:rPr>
        <w:t xml:space="preserve">COMUNICAREA REZULTATELOR: </w:t>
      </w:r>
      <w:r w:rsidR="00321BC7" w:rsidRPr="004846AC">
        <w:rPr>
          <w:rFonts w:ascii="Trebuchet MS" w:hAnsi="Trebuchet MS"/>
        </w:rPr>
        <w:t xml:space="preserve">se realizează în termen de maximum </w:t>
      </w:r>
      <w:r w:rsidR="00321BC7" w:rsidRPr="004846AC">
        <w:rPr>
          <w:rFonts w:ascii="Trebuchet MS" w:hAnsi="Trebuchet MS"/>
          <w:b/>
        </w:rPr>
        <w:t>3 zile lucrătoare</w:t>
      </w:r>
      <w:r w:rsidR="00321BC7" w:rsidRPr="004846AC">
        <w:rPr>
          <w:rFonts w:ascii="Trebuchet MS" w:hAnsi="Trebuchet MS"/>
        </w:rPr>
        <w:t xml:space="preserve"> de la finalizarea fiecărei p</w:t>
      </w:r>
      <w:r w:rsidR="00A87248" w:rsidRPr="004846AC">
        <w:rPr>
          <w:rFonts w:ascii="Trebuchet MS" w:hAnsi="Trebuchet MS"/>
        </w:rPr>
        <w:t>robe</w:t>
      </w:r>
      <w:r w:rsidR="00321BC7" w:rsidRPr="004846AC">
        <w:rPr>
          <w:rFonts w:ascii="Trebuchet MS" w:hAnsi="Trebuchet MS"/>
        </w:rPr>
        <w:t xml:space="preserve">. Rezultatele se </w:t>
      </w:r>
      <w:proofErr w:type="spellStart"/>
      <w:r w:rsidR="00321BC7" w:rsidRPr="004846AC">
        <w:rPr>
          <w:rFonts w:ascii="Trebuchet MS" w:hAnsi="Trebuchet MS"/>
        </w:rPr>
        <w:t>afişează</w:t>
      </w:r>
      <w:proofErr w:type="spellEnd"/>
      <w:r w:rsidR="00A87248" w:rsidRPr="004846AC">
        <w:rPr>
          <w:rFonts w:ascii="Trebuchet MS" w:hAnsi="Trebuchet MS"/>
        </w:rPr>
        <w:t>, utilizându-se numărul de înregistrare a</w:t>
      </w:r>
      <w:r w:rsidR="00B07294" w:rsidRPr="004846AC">
        <w:rPr>
          <w:rFonts w:ascii="Trebuchet MS" w:hAnsi="Trebuchet MS"/>
        </w:rPr>
        <w:t>l</w:t>
      </w:r>
      <w:r w:rsidR="00A87248" w:rsidRPr="004846AC">
        <w:rPr>
          <w:rFonts w:ascii="Trebuchet MS" w:hAnsi="Trebuchet MS"/>
        </w:rPr>
        <w:t xml:space="preserve"> dosarului de concurs al </w:t>
      </w:r>
      <w:r w:rsidR="00B07294" w:rsidRPr="004846AC">
        <w:rPr>
          <w:rFonts w:ascii="Trebuchet MS" w:hAnsi="Trebuchet MS"/>
        </w:rPr>
        <w:t>fiecărui candidat</w:t>
      </w:r>
      <w:r w:rsidR="00A87248" w:rsidRPr="004846AC">
        <w:rPr>
          <w:rFonts w:ascii="Trebuchet MS" w:hAnsi="Trebuchet MS"/>
        </w:rPr>
        <w:t>,</w:t>
      </w:r>
      <w:r w:rsidR="00321BC7" w:rsidRPr="004846AC">
        <w:rPr>
          <w:rFonts w:ascii="Trebuchet MS" w:hAnsi="Trebuchet MS"/>
        </w:rPr>
        <w:t xml:space="preserve"> la locul </w:t>
      </w:r>
      <w:proofErr w:type="spellStart"/>
      <w:r w:rsidR="00321BC7" w:rsidRPr="004846AC">
        <w:rPr>
          <w:rFonts w:ascii="Trebuchet MS" w:hAnsi="Trebuchet MS"/>
        </w:rPr>
        <w:t>desfăşurării</w:t>
      </w:r>
      <w:proofErr w:type="spellEnd"/>
      <w:r w:rsidR="00321BC7" w:rsidRPr="004846AC">
        <w:rPr>
          <w:rFonts w:ascii="Trebuchet MS" w:hAnsi="Trebuchet MS"/>
        </w:rPr>
        <w:t xml:space="preserve"> concursului </w:t>
      </w:r>
      <w:proofErr w:type="spellStart"/>
      <w:r w:rsidR="00321BC7" w:rsidRPr="004846AC">
        <w:rPr>
          <w:rFonts w:ascii="Trebuchet MS" w:hAnsi="Trebuchet MS"/>
        </w:rPr>
        <w:t>şi</w:t>
      </w:r>
      <w:proofErr w:type="spellEnd"/>
      <w:r w:rsidR="00321BC7" w:rsidRPr="004846AC">
        <w:rPr>
          <w:rFonts w:ascii="Trebuchet MS" w:hAnsi="Trebuchet MS"/>
        </w:rPr>
        <w:t xml:space="preserve"> pe pagina de internet a </w:t>
      </w:r>
      <w:proofErr w:type="spellStart"/>
      <w:r w:rsidR="00321BC7" w:rsidRPr="004846AC">
        <w:rPr>
          <w:rFonts w:ascii="Trebuchet MS" w:hAnsi="Trebuchet MS"/>
        </w:rPr>
        <w:t>autorităţii</w:t>
      </w:r>
      <w:proofErr w:type="spellEnd"/>
      <w:r w:rsidR="00321BC7" w:rsidRPr="004846AC">
        <w:rPr>
          <w:rFonts w:ascii="Trebuchet MS" w:hAnsi="Trebuchet MS"/>
        </w:rPr>
        <w:t xml:space="preserve"> sau </w:t>
      </w:r>
      <w:proofErr w:type="spellStart"/>
      <w:r w:rsidR="00321BC7" w:rsidRPr="004846AC">
        <w:rPr>
          <w:rFonts w:ascii="Trebuchet MS" w:hAnsi="Trebuchet MS"/>
        </w:rPr>
        <w:t>instituţiei</w:t>
      </w:r>
      <w:proofErr w:type="spellEnd"/>
      <w:r w:rsidR="00321BC7" w:rsidRPr="004846AC">
        <w:rPr>
          <w:rFonts w:ascii="Trebuchet MS" w:hAnsi="Trebuchet MS"/>
        </w:rPr>
        <w:t xml:space="preserve"> publice organizatoare, la </w:t>
      </w:r>
      <w:proofErr w:type="spellStart"/>
      <w:r w:rsidR="00321BC7" w:rsidRPr="004846AC">
        <w:rPr>
          <w:rFonts w:ascii="Trebuchet MS" w:hAnsi="Trebuchet MS"/>
        </w:rPr>
        <w:t>secţiunea</w:t>
      </w:r>
      <w:proofErr w:type="spellEnd"/>
      <w:r w:rsidR="00321BC7" w:rsidRPr="004846AC">
        <w:rPr>
          <w:rFonts w:ascii="Trebuchet MS" w:hAnsi="Trebuchet MS"/>
        </w:rPr>
        <w:t xml:space="preserve"> special creată în acest scop</w:t>
      </w:r>
      <w:r w:rsidR="005A318D" w:rsidRPr="004846AC">
        <w:rPr>
          <w:rFonts w:ascii="Trebuchet MS" w:hAnsi="Trebuchet MS"/>
        </w:rPr>
        <w:t>;</w:t>
      </w:r>
    </w:p>
    <w:p w14:paraId="7DF476AB" w14:textId="77777777" w:rsidR="009A2915" w:rsidRPr="004846AC" w:rsidRDefault="005A318D" w:rsidP="00D4685A">
      <w:pPr>
        <w:pStyle w:val="ListParagraph"/>
        <w:numPr>
          <w:ilvl w:val="0"/>
          <w:numId w:val="1"/>
        </w:numPr>
        <w:ind w:left="0" w:firstLine="360"/>
        <w:jc w:val="both"/>
        <w:rPr>
          <w:rFonts w:ascii="Trebuchet MS" w:hAnsi="Trebuchet MS"/>
        </w:rPr>
      </w:pPr>
      <w:r w:rsidRPr="004846AC">
        <w:rPr>
          <w:rFonts w:ascii="Trebuchet MS" w:hAnsi="Trebuchet MS"/>
        </w:rPr>
        <w:t>DEPUNEREA CONTESTAȚIILOR</w:t>
      </w:r>
      <w:r w:rsidR="002F539D" w:rsidRPr="004846AC">
        <w:rPr>
          <w:rFonts w:ascii="Trebuchet MS" w:hAnsi="Trebuchet MS"/>
        </w:rPr>
        <w:t xml:space="preserve"> (pentru probele concursului, cu excepția probei suplimentare)</w:t>
      </w:r>
      <w:r w:rsidRPr="004846AC">
        <w:rPr>
          <w:rFonts w:ascii="Trebuchet MS" w:hAnsi="Trebuchet MS"/>
        </w:rPr>
        <w:t xml:space="preserve">: </w:t>
      </w:r>
      <w:proofErr w:type="spellStart"/>
      <w:r w:rsidR="002F539D" w:rsidRPr="004846AC">
        <w:rPr>
          <w:rFonts w:ascii="Trebuchet MS" w:hAnsi="Trebuchet MS"/>
        </w:rPr>
        <w:t>Candidaţii</w:t>
      </w:r>
      <w:proofErr w:type="spellEnd"/>
      <w:r w:rsidR="002F539D" w:rsidRPr="004846AC">
        <w:rPr>
          <w:rFonts w:ascii="Trebuchet MS" w:hAnsi="Trebuchet MS"/>
        </w:rPr>
        <w:t xml:space="preserve"> </w:t>
      </w:r>
      <w:proofErr w:type="spellStart"/>
      <w:r w:rsidR="002F539D" w:rsidRPr="004846AC">
        <w:rPr>
          <w:rFonts w:ascii="Trebuchet MS" w:hAnsi="Trebuchet MS"/>
        </w:rPr>
        <w:t>nemulţumiţi</w:t>
      </w:r>
      <w:proofErr w:type="spellEnd"/>
      <w:r w:rsidR="002F539D" w:rsidRPr="004846AC">
        <w:rPr>
          <w:rFonts w:ascii="Trebuchet MS" w:hAnsi="Trebuchet MS"/>
        </w:rPr>
        <w:t xml:space="preserve"> pot depune </w:t>
      </w:r>
      <w:proofErr w:type="spellStart"/>
      <w:r w:rsidR="002F539D" w:rsidRPr="004846AC">
        <w:rPr>
          <w:rFonts w:ascii="Trebuchet MS" w:hAnsi="Trebuchet MS"/>
        </w:rPr>
        <w:t>contestaţie</w:t>
      </w:r>
      <w:proofErr w:type="spellEnd"/>
      <w:r w:rsidR="002F539D" w:rsidRPr="004846AC">
        <w:rPr>
          <w:rFonts w:ascii="Trebuchet MS" w:hAnsi="Trebuchet MS"/>
        </w:rPr>
        <w:t xml:space="preserve"> în termen de </w:t>
      </w:r>
      <w:r w:rsidR="002F539D" w:rsidRPr="004846AC">
        <w:rPr>
          <w:rFonts w:ascii="Trebuchet MS" w:hAnsi="Trebuchet MS"/>
          <w:b/>
        </w:rPr>
        <w:t>o zi lucrătoare</w:t>
      </w:r>
      <w:r w:rsidR="002F539D" w:rsidRPr="004846AC">
        <w:rPr>
          <w:rFonts w:ascii="Trebuchet MS" w:hAnsi="Trebuchet MS"/>
        </w:rPr>
        <w:t xml:space="preserve"> de la data </w:t>
      </w:r>
      <w:proofErr w:type="spellStart"/>
      <w:r w:rsidR="002F539D" w:rsidRPr="004846AC">
        <w:rPr>
          <w:rFonts w:ascii="Trebuchet MS" w:hAnsi="Trebuchet MS"/>
        </w:rPr>
        <w:t>afişării</w:t>
      </w:r>
      <w:proofErr w:type="spellEnd"/>
      <w:r w:rsidR="002F539D" w:rsidRPr="004846AC">
        <w:rPr>
          <w:rFonts w:ascii="Trebuchet MS" w:hAnsi="Trebuchet MS"/>
        </w:rPr>
        <w:t xml:space="preserve"> rezultatului pentru fiecare probă;</w:t>
      </w:r>
    </w:p>
    <w:p w14:paraId="267975EF" w14:textId="77777777" w:rsidR="00831511" w:rsidRPr="004846AC" w:rsidRDefault="002F539D" w:rsidP="00D4685A">
      <w:pPr>
        <w:pStyle w:val="ListParagraph"/>
        <w:numPr>
          <w:ilvl w:val="0"/>
          <w:numId w:val="1"/>
        </w:numPr>
        <w:ind w:left="0" w:firstLine="360"/>
        <w:jc w:val="both"/>
        <w:rPr>
          <w:rFonts w:ascii="Trebuchet MS" w:hAnsi="Trebuchet MS"/>
        </w:rPr>
      </w:pPr>
      <w:r w:rsidRPr="004846AC">
        <w:rPr>
          <w:rFonts w:ascii="Trebuchet MS" w:hAnsi="Trebuchet MS"/>
        </w:rPr>
        <w:t xml:space="preserve">SOLUȚIONAREA CONTESTAȚIILOR: </w:t>
      </w:r>
      <w:r w:rsidR="005A318D" w:rsidRPr="004846AC">
        <w:rPr>
          <w:rFonts w:ascii="Trebuchet MS" w:hAnsi="Trebuchet MS"/>
        </w:rPr>
        <w:t xml:space="preserve">în termen de </w:t>
      </w:r>
      <w:r w:rsidR="005A318D" w:rsidRPr="004846AC">
        <w:rPr>
          <w:rFonts w:ascii="Trebuchet MS" w:hAnsi="Trebuchet MS"/>
          <w:b/>
        </w:rPr>
        <w:t>o zi lucrătoare</w:t>
      </w:r>
      <w:r w:rsidR="005A318D" w:rsidRPr="004846AC">
        <w:rPr>
          <w:rFonts w:ascii="Trebuchet MS" w:hAnsi="Trebuchet MS"/>
        </w:rPr>
        <w:t xml:space="preserve"> de la expirarea termenului de depunere a </w:t>
      </w:r>
      <w:proofErr w:type="spellStart"/>
      <w:r w:rsidR="005A318D" w:rsidRPr="004846AC">
        <w:rPr>
          <w:rFonts w:ascii="Trebuchet MS" w:hAnsi="Trebuchet MS"/>
        </w:rPr>
        <w:t>contestaţiilor</w:t>
      </w:r>
      <w:proofErr w:type="spellEnd"/>
      <w:r w:rsidRPr="004846AC">
        <w:rPr>
          <w:rFonts w:ascii="Trebuchet MS" w:hAnsi="Trebuchet MS"/>
        </w:rPr>
        <w:t>;</w:t>
      </w:r>
    </w:p>
    <w:p w14:paraId="1CAE1663" w14:textId="77777777" w:rsidR="00EA1B56" w:rsidRPr="004846AC" w:rsidRDefault="00831511" w:rsidP="00D4685A">
      <w:pPr>
        <w:pStyle w:val="ListParagraph"/>
        <w:numPr>
          <w:ilvl w:val="0"/>
          <w:numId w:val="1"/>
        </w:numPr>
        <w:ind w:left="0" w:firstLine="360"/>
        <w:jc w:val="both"/>
        <w:rPr>
          <w:rFonts w:ascii="Trebuchet MS" w:hAnsi="Trebuchet MS"/>
        </w:rPr>
      </w:pPr>
      <w:r w:rsidRPr="004846AC">
        <w:rPr>
          <w:rFonts w:ascii="Trebuchet MS" w:hAnsi="Trebuchet MS"/>
        </w:rPr>
        <w:t xml:space="preserve">REZULTATE FINALE CONCURS: Punctajul final se calculează prin însumarea punctajelor </w:t>
      </w:r>
      <w:proofErr w:type="spellStart"/>
      <w:r w:rsidRPr="004846AC">
        <w:rPr>
          <w:rFonts w:ascii="Trebuchet MS" w:hAnsi="Trebuchet MS"/>
        </w:rPr>
        <w:t>obţinute</w:t>
      </w:r>
      <w:proofErr w:type="spellEnd"/>
      <w:r w:rsidRPr="004846AC">
        <w:rPr>
          <w:rFonts w:ascii="Trebuchet MS" w:hAnsi="Trebuchet MS"/>
        </w:rPr>
        <w:t xml:space="preserve"> la proba scrisă </w:t>
      </w:r>
      <w:proofErr w:type="spellStart"/>
      <w:r w:rsidRPr="004846AC">
        <w:rPr>
          <w:rFonts w:ascii="Trebuchet MS" w:hAnsi="Trebuchet MS"/>
        </w:rPr>
        <w:t>şi</w:t>
      </w:r>
      <w:proofErr w:type="spellEnd"/>
      <w:r w:rsidRPr="004846AC">
        <w:rPr>
          <w:rFonts w:ascii="Trebuchet MS" w:hAnsi="Trebuchet MS"/>
        </w:rPr>
        <w:t xml:space="preserve"> interviu și se </w:t>
      </w:r>
      <w:proofErr w:type="spellStart"/>
      <w:r w:rsidRPr="004846AC">
        <w:rPr>
          <w:rFonts w:ascii="Trebuchet MS" w:hAnsi="Trebuchet MS"/>
        </w:rPr>
        <w:t>afişează</w:t>
      </w:r>
      <w:proofErr w:type="spellEnd"/>
      <w:r w:rsidRPr="004846AC">
        <w:rPr>
          <w:rFonts w:ascii="Trebuchet MS" w:hAnsi="Trebuchet MS"/>
        </w:rPr>
        <w:t xml:space="preserve">, utilizându-se numărul de înregistrare a dosarului de concurs al candidaților, la locul </w:t>
      </w:r>
      <w:proofErr w:type="spellStart"/>
      <w:r w:rsidRPr="004846AC">
        <w:rPr>
          <w:rFonts w:ascii="Trebuchet MS" w:hAnsi="Trebuchet MS"/>
        </w:rPr>
        <w:t>desfăşurării</w:t>
      </w:r>
      <w:proofErr w:type="spellEnd"/>
      <w:r w:rsidRPr="004846AC">
        <w:rPr>
          <w:rFonts w:ascii="Trebuchet MS" w:hAnsi="Trebuchet MS"/>
        </w:rPr>
        <w:t xml:space="preserve"> concursului </w:t>
      </w:r>
      <w:proofErr w:type="spellStart"/>
      <w:r w:rsidRPr="004846AC">
        <w:rPr>
          <w:rFonts w:ascii="Trebuchet MS" w:hAnsi="Trebuchet MS"/>
        </w:rPr>
        <w:t>şi</w:t>
      </w:r>
      <w:proofErr w:type="spellEnd"/>
      <w:r w:rsidRPr="004846AC">
        <w:rPr>
          <w:rFonts w:ascii="Trebuchet MS" w:hAnsi="Trebuchet MS"/>
        </w:rPr>
        <w:t xml:space="preserve"> pe pagina de internet a </w:t>
      </w:r>
      <w:proofErr w:type="spellStart"/>
      <w:r w:rsidRPr="004846AC">
        <w:rPr>
          <w:rFonts w:ascii="Trebuchet MS" w:hAnsi="Trebuchet MS"/>
        </w:rPr>
        <w:t>autorităţii</w:t>
      </w:r>
      <w:proofErr w:type="spellEnd"/>
      <w:r w:rsidRPr="004846AC">
        <w:rPr>
          <w:rFonts w:ascii="Trebuchet MS" w:hAnsi="Trebuchet MS"/>
        </w:rPr>
        <w:t xml:space="preserve"> sau </w:t>
      </w:r>
      <w:proofErr w:type="spellStart"/>
      <w:r w:rsidRPr="004846AC">
        <w:rPr>
          <w:rFonts w:ascii="Trebuchet MS" w:hAnsi="Trebuchet MS"/>
        </w:rPr>
        <w:t>instituţiei</w:t>
      </w:r>
      <w:proofErr w:type="spellEnd"/>
      <w:r w:rsidRPr="004846AC">
        <w:rPr>
          <w:rFonts w:ascii="Trebuchet MS" w:hAnsi="Trebuchet MS"/>
        </w:rPr>
        <w:t xml:space="preserve"> publice organizatoare, la </w:t>
      </w:r>
      <w:proofErr w:type="spellStart"/>
      <w:r w:rsidRPr="004846AC">
        <w:rPr>
          <w:rFonts w:ascii="Trebuchet MS" w:hAnsi="Trebuchet MS"/>
        </w:rPr>
        <w:t>secţiunea</w:t>
      </w:r>
      <w:proofErr w:type="spellEnd"/>
      <w:r w:rsidRPr="004846AC">
        <w:rPr>
          <w:rFonts w:ascii="Trebuchet MS" w:hAnsi="Trebuchet MS"/>
        </w:rPr>
        <w:t xml:space="preserve"> special creată în acest scop, împreună cu calificativul ADMIS/RESPINS, în termen de maximum </w:t>
      </w:r>
      <w:r w:rsidRPr="004846AC">
        <w:rPr>
          <w:rFonts w:ascii="Trebuchet MS" w:hAnsi="Trebuchet MS"/>
          <w:b/>
        </w:rPr>
        <w:t>3 zile lucrătoare</w:t>
      </w:r>
      <w:r w:rsidRPr="004846AC">
        <w:rPr>
          <w:rFonts w:ascii="Trebuchet MS" w:hAnsi="Trebuchet MS"/>
        </w:rPr>
        <w:t xml:space="preserve"> de la data </w:t>
      </w:r>
      <w:proofErr w:type="spellStart"/>
      <w:r w:rsidRPr="004846AC">
        <w:rPr>
          <w:rFonts w:ascii="Trebuchet MS" w:hAnsi="Trebuchet MS"/>
        </w:rPr>
        <w:t>afişării</w:t>
      </w:r>
      <w:proofErr w:type="spellEnd"/>
      <w:r w:rsidRPr="004846AC">
        <w:rPr>
          <w:rFonts w:ascii="Trebuchet MS" w:hAnsi="Trebuchet MS"/>
        </w:rPr>
        <w:t xml:space="preserve"> rezultatelor ultimei probe. Se consideră admis, candidatul care a </w:t>
      </w:r>
      <w:proofErr w:type="spellStart"/>
      <w:r w:rsidRPr="004846AC">
        <w:rPr>
          <w:rFonts w:ascii="Trebuchet MS" w:hAnsi="Trebuchet MS"/>
        </w:rPr>
        <w:t>obţinut</w:t>
      </w:r>
      <w:proofErr w:type="spellEnd"/>
      <w:r w:rsidRPr="004846AC">
        <w:rPr>
          <w:rFonts w:ascii="Trebuchet MS" w:hAnsi="Trebuchet MS"/>
        </w:rPr>
        <w:t xml:space="preserve"> cel mai mare punctaj dintre </w:t>
      </w:r>
      <w:proofErr w:type="spellStart"/>
      <w:r w:rsidRPr="004846AC">
        <w:rPr>
          <w:rFonts w:ascii="Trebuchet MS" w:hAnsi="Trebuchet MS"/>
        </w:rPr>
        <w:t>candidaţii</w:t>
      </w:r>
      <w:proofErr w:type="spellEnd"/>
      <w:r w:rsidRPr="004846AC">
        <w:rPr>
          <w:rFonts w:ascii="Trebuchet MS" w:hAnsi="Trebuchet MS"/>
        </w:rPr>
        <w:t xml:space="preserve"> pentru </w:t>
      </w:r>
      <w:proofErr w:type="spellStart"/>
      <w:r w:rsidRPr="004846AC">
        <w:rPr>
          <w:rFonts w:ascii="Trebuchet MS" w:hAnsi="Trebuchet MS"/>
        </w:rPr>
        <w:t>aceeaşi</w:t>
      </w:r>
      <w:proofErr w:type="spellEnd"/>
      <w:r w:rsidRPr="004846AC">
        <w:rPr>
          <w:rFonts w:ascii="Trebuchet MS" w:hAnsi="Trebuchet MS"/>
        </w:rPr>
        <w:t xml:space="preserve"> </w:t>
      </w:r>
      <w:proofErr w:type="spellStart"/>
      <w:r w:rsidRPr="004846AC">
        <w:rPr>
          <w:rFonts w:ascii="Trebuchet MS" w:hAnsi="Trebuchet MS"/>
        </w:rPr>
        <w:t>funcţie</w:t>
      </w:r>
      <w:proofErr w:type="spellEnd"/>
      <w:r w:rsidRPr="004846AC">
        <w:rPr>
          <w:rFonts w:ascii="Trebuchet MS" w:hAnsi="Trebuchet MS"/>
        </w:rPr>
        <w:t xml:space="preserve"> publică, cu </w:t>
      </w:r>
      <w:proofErr w:type="spellStart"/>
      <w:r w:rsidRPr="004846AC">
        <w:rPr>
          <w:rFonts w:ascii="Trebuchet MS" w:hAnsi="Trebuchet MS"/>
        </w:rPr>
        <w:t>condiţia</w:t>
      </w:r>
      <w:proofErr w:type="spellEnd"/>
      <w:r w:rsidRPr="004846AC">
        <w:rPr>
          <w:rFonts w:ascii="Trebuchet MS" w:hAnsi="Trebuchet MS"/>
        </w:rPr>
        <w:t xml:space="preserve"> ca </w:t>
      </w:r>
      <w:proofErr w:type="spellStart"/>
      <w:r w:rsidRPr="004846AC">
        <w:rPr>
          <w:rFonts w:ascii="Trebuchet MS" w:hAnsi="Trebuchet MS"/>
        </w:rPr>
        <w:t>aceştia</w:t>
      </w:r>
      <w:proofErr w:type="spellEnd"/>
      <w:r w:rsidRPr="004846AC">
        <w:rPr>
          <w:rFonts w:ascii="Trebuchet MS" w:hAnsi="Trebuchet MS"/>
        </w:rPr>
        <w:t xml:space="preserve"> să fi </w:t>
      </w:r>
      <w:proofErr w:type="spellStart"/>
      <w:r w:rsidRPr="004846AC">
        <w:rPr>
          <w:rFonts w:ascii="Trebuchet MS" w:hAnsi="Trebuchet MS"/>
        </w:rPr>
        <w:t>obţinut</w:t>
      </w:r>
      <w:proofErr w:type="spellEnd"/>
      <w:r w:rsidRPr="004846AC">
        <w:rPr>
          <w:rFonts w:ascii="Trebuchet MS" w:hAnsi="Trebuchet MS"/>
        </w:rPr>
        <w:t xml:space="preserve"> punctajul minim necesar;</w:t>
      </w:r>
    </w:p>
    <w:p w14:paraId="5D9D8F28" w14:textId="77777777" w:rsidR="00831511" w:rsidRPr="00966B81" w:rsidRDefault="00831511" w:rsidP="00966B81">
      <w:pPr>
        <w:pStyle w:val="ListParagraph"/>
        <w:numPr>
          <w:ilvl w:val="0"/>
          <w:numId w:val="1"/>
        </w:numPr>
        <w:ind w:left="0" w:firstLine="360"/>
        <w:jc w:val="both"/>
        <w:rPr>
          <w:rFonts w:ascii="Trebuchet MS" w:hAnsi="Trebuchet MS"/>
        </w:rPr>
      </w:pPr>
      <w:r w:rsidRPr="004846AC">
        <w:rPr>
          <w:rFonts w:ascii="Trebuchet MS" w:hAnsi="Trebuchet MS"/>
        </w:rPr>
        <w:t xml:space="preserve">NUMIREA ÎN FUNCȚIA PUBLICĂ: în </w:t>
      </w:r>
      <w:r w:rsidR="004424FA" w:rsidRPr="004846AC">
        <w:rPr>
          <w:rFonts w:ascii="Trebuchet MS" w:hAnsi="Trebuchet MS"/>
        </w:rPr>
        <w:t xml:space="preserve">termen de </w:t>
      </w:r>
      <w:r w:rsidR="004424FA" w:rsidRPr="004846AC">
        <w:rPr>
          <w:rFonts w:ascii="Trebuchet MS" w:hAnsi="Trebuchet MS"/>
          <w:b/>
        </w:rPr>
        <w:t>15 zile lucrătoare</w:t>
      </w:r>
      <w:r w:rsidR="004424FA" w:rsidRPr="004846AC">
        <w:rPr>
          <w:rFonts w:ascii="Trebuchet MS" w:hAnsi="Trebuchet MS"/>
        </w:rPr>
        <w:t xml:space="preserve"> de la data </w:t>
      </w:r>
      <w:proofErr w:type="spellStart"/>
      <w:r w:rsidR="004424FA" w:rsidRPr="004846AC">
        <w:rPr>
          <w:rFonts w:ascii="Trebuchet MS" w:hAnsi="Trebuchet MS"/>
        </w:rPr>
        <w:t>afişării</w:t>
      </w:r>
      <w:proofErr w:type="spellEnd"/>
      <w:r w:rsidR="004424FA" w:rsidRPr="004846AC">
        <w:rPr>
          <w:rFonts w:ascii="Trebuchet MS" w:hAnsi="Trebuchet MS"/>
        </w:rPr>
        <w:t xml:space="preserve"> rezultatelor finale, comisia de concurs are </w:t>
      </w:r>
      <w:proofErr w:type="spellStart"/>
      <w:r w:rsidR="004424FA" w:rsidRPr="004846AC">
        <w:rPr>
          <w:rFonts w:ascii="Trebuchet MS" w:hAnsi="Trebuchet MS"/>
        </w:rPr>
        <w:t>obligaţia</w:t>
      </w:r>
      <w:proofErr w:type="spellEnd"/>
      <w:r w:rsidR="004424FA" w:rsidRPr="004846AC">
        <w:rPr>
          <w:rFonts w:ascii="Trebuchet MS" w:hAnsi="Trebuchet MS"/>
        </w:rPr>
        <w:t xml:space="preserve"> de a comunica propunerea de numire a candidatului declarat „admis" </w:t>
      </w:r>
      <w:r w:rsidR="00E26DB3">
        <w:rPr>
          <w:rFonts w:ascii="Trebuchet MS" w:hAnsi="Trebuchet MS"/>
        </w:rPr>
        <w:t xml:space="preserve">atât </w:t>
      </w:r>
      <w:r w:rsidR="004424FA" w:rsidRPr="004846AC">
        <w:rPr>
          <w:rFonts w:ascii="Trebuchet MS" w:hAnsi="Trebuchet MS"/>
        </w:rPr>
        <w:t xml:space="preserve">persoanei care are </w:t>
      </w:r>
      <w:proofErr w:type="spellStart"/>
      <w:r w:rsidR="004424FA" w:rsidRPr="004846AC">
        <w:rPr>
          <w:rFonts w:ascii="Trebuchet MS" w:hAnsi="Trebuchet MS"/>
        </w:rPr>
        <w:t>competenţa</w:t>
      </w:r>
      <w:proofErr w:type="spellEnd"/>
      <w:r w:rsidR="004424FA" w:rsidRPr="004846AC">
        <w:rPr>
          <w:rFonts w:ascii="Trebuchet MS" w:hAnsi="Trebuchet MS"/>
        </w:rPr>
        <w:t xml:space="preserve"> de numire în </w:t>
      </w:r>
      <w:proofErr w:type="spellStart"/>
      <w:r w:rsidR="004424FA" w:rsidRPr="004846AC">
        <w:rPr>
          <w:rFonts w:ascii="Trebuchet MS" w:hAnsi="Trebuchet MS"/>
        </w:rPr>
        <w:t>funcţia</w:t>
      </w:r>
      <w:proofErr w:type="spellEnd"/>
      <w:r w:rsidR="004424FA" w:rsidRPr="004846AC">
        <w:rPr>
          <w:rFonts w:ascii="Trebuchet MS" w:hAnsi="Trebuchet MS"/>
        </w:rPr>
        <w:t xml:space="preserve"> publică</w:t>
      </w:r>
      <w:r w:rsidR="00E26DB3">
        <w:rPr>
          <w:rFonts w:ascii="Trebuchet MS" w:hAnsi="Trebuchet MS"/>
        </w:rPr>
        <w:t xml:space="preserve"> cât și candidatului</w:t>
      </w:r>
      <w:r w:rsidR="004424FA" w:rsidRPr="004846AC">
        <w:rPr>
          <w:rFonts w:ascii="Trebuchet MS" w:hAnsi="Trebuchet MS"/>
        </w:rPr>
        <w:t xml:space="preserve">. Emiterea actului administrativ de numire în </w:t>
      </w:r>
      <w:proofErr w:type="spellStart"/>
      <w:r w:rsidR="004424FA" w:rsidRPr="004846AC">
        <w:rPr>
          <w:rFonts w:ascii="Trebuchet MS" w:hAnsi="Trebuchet MS"/>
        </w:rPr>
        <w:t>funcţia</w:t>
      </w:r>
      <w:proofErr w:type="spellEnd"/>
      <w:r w:rsidR="004424FA" w:rsidRPr="004846AC">
        <w:rPr>
          <w:rFonts w:ascii="Trebuchet MS" w:hAnsi="Trebuchet MS"/>
        </w:rPr>
        <w:t xml:space="preserve"> publică se face în termen de cel mult </w:t>
      </w:r>
      <w:r w:rsidR="004424FA" w:rsidRPr="004846AC">
        <w:rPr>
          <w:rFonts w:ascii="Trebuchet MS" w:hAnsi="Trebuchet MS"/>
          <w:b/>
        </w:rPr>
        <w:t>10 zile lucrătoare</w:t>
      </w:r>
      <w:r w:rsidR="004424FA" w:rsidRPr="004846AC">
        <w:rPr>
          <w:rFonts w:ascii="Trebuchet MS" w:hAnsi="Trebuchet MS"/>
        </w:rPr>
        <w:t xml:space="preserve"> de la data comunicării propunerii de numire. </w:t>
      </w:r>
      <w:r w:rsidR="00EA1B56" w:rsidRPr="004846AC">
        <w:rPr>
          <w:rFonts w:ascii="Trebuchet MS" w:hAnsi="Trebuchet MS"/>
        </w:rPr>
        <w:t xml:space="preserve">Prin </w:t>
      </w:r>
      <w:proofErr w:type="spellStart"/>
      <w:r w:rsidR="00EA1B56" w:rsidRPr="004846AC">
        <w:rPr>
          <w:rFonts w:ascii="Trebuchet MS" w:hAnsi="Trebuchet MS"/>
        </w:rPr>
        <w:t>excepţie</w:t>
      </w:r>
      <w:proofErr w:type="spellEnd"/>
      <w:r w:rsidR="00EA1B56" w:rsidRPr="004846AC">
        <w:rPr>
          <w:rFonts w:ascii="Trebuchet MS" w:hAnsi="Trebuchet MS"/>
        </w:rPr>
        <w:t xml:space="preserve">, la solicitarea scrisă </w:t>
      </w:r>
      <w:proofErr w:type="spellStart"/>
      <w:r w:rsidR="00EA1B56" w:rsidRPr="004846AC">
        <w:rPr>
          <w:rFonts w:ascii="Trebuchet MS" w:hAnsi="Trebuchet MS"/>
        </w:rPr>
        <w:t>şi</w:t>
      </w:r>
      <w:proofErr w:type="spellEnd"/>
      <w:r w:rsidR="00EA1B56" w:rsidRPr="004846AC">
        <w:rPr>
          <w:rFonts w:ascii="Trebuchet MS" w:hAnsi="Trebuchet MS"/>
        </w:rPr>
        <w:t xml:space="preserve"> motivată a candidatului declarat „admis", depusă în termen de maximum 10 zile lucrătoare de la data </w:t>
      </w:r>
      <w:proofErr w:type="spellStart"/>
      <w:r w:rsidR="00EA1B56" w:rsidRPr="004846AC">
        <w:rPr>
          <w:rFonts w:ascii="Trebuchet MS" w:hAnsi="Trebuchet MS"/>
        </w:rPr>
        <w:t>afişării</w:t>
      </w:r>
      <w:proofErr w:type="spellEnd"/>
      <w:r w:rsidR="00EA1B56" w:rsidRPr="004846AC">
        <w:rPr>
          <w:rFonts w:ascii="Trebuchet MS" w:hAnsi="Trebuchet MS"/>
        </w:rPr>
        <w:t xml:space="preserve"> rezultatelor finale, conducătorul </w:t>
      </w:r>
      <w:proofErr w:type="spellStart"/>
      <w:r w:rsidR="00EA1B56" w:rsidRPr="004846AC">
        <w:rPr>
          <w:rFonts w:ascii="Trebuchet MS" w:hAnsi="Trebuchet MS"/>
        </w:rPr>
        <w:t>autorităţii</w:t>
      </w:r>
      <w:proofErr w:type="spellEnd"/>
      <w:r w:rsidR="00EA1B56" w:rsidRPr="004846AC">
        <w:rPr>
          <w:rFonts w:ascii="Trebuchet MS" w:hAnsi="Trebuchet MS"/>
        </w:rPr>
        <w:t xml:space="preserve"> sau </w:t>
      </w:r>
      <w:proofErr w:type="spellStart"/>
      <w:r w:rsidR="00EA1B56" w:rsidRPr="004846AC">
        <w:rPr>
          <w:rFonts w:ascii="Trebuchet MS" w:hAnsi="Trebuchet MS"/>
        </w:rPr>
        <w:t>instituţiei</w:t>
      </w:r>
      <w:proofErr w:type="spellEnd"/>
      <w:r w:rsidR="00EA1B56" w:rsidRPr="004846AC">
        <w:rPr>
          <w:rFonts w:ascii="Trebuchet MS" w:hAnsi="Trebuchet MS"/>
        </w:rPr>
        <w:t xml:space="preserve"> publice poate prelungi termenul stabilit pentru emiterea actului administrativ de numire în </w:t>
      </w:r>
      <w:proofErr w:type="spellStart"/>
      <w:r w:rsidR="00EA1B56" w:rsidRPr="004846AC">
        <w:rPr>
          <w:rFonts w:ascii="Trebuchet MS" w:hAnsi="Trebuchet MS"/>
        </w:rPr>
        <w:t>funcţia</w:t>
      </w:r>
      <w:proofErr w:type="spellEnd"/>
      <w:r w:rsidR="00EA1B56" w:rsidRPr="004846AC">
        <w:rPr>
          <w:rFonts w:ascii="Trebuchet MS" w:hAnsi="Trebuchet MS"/>
        </w:rPr>
        <w:t xml:space="preserve"> publică la cel mult </w:t>
      </w:r>
      <w:r w:rsidR="00EA1B56" w:rsidRPr="004846AC">
        <w:rPr>
          <w:rFonts w:ascii="Trebuchet MS" w:hAnsi="Trebuchet MS"/>
          <w:b/>
        </w:rPr>
        <w:t>31 de zile lucrătoare</w:t>
      </w:r>
      <w:r w:rsidR="00EA1B56" w:rsidRPr="004846AC">
        <w:rPr>
          <w:rFonts w:ascii="Trebuchet MS" w:hAnsi="Trebuchet MS"/>
        </w:rPr>
        <w:t xml:space="preserve"> de la data comunicării propunerii de numire.  </w:t>
      </w:r>
      <w:proofErr w:type="spellStart"/>
      <w:r w:rsidR="004424FA" w:rsidRPr="004846AC">
        <w:rPr>
          <w:rFonts w:ascii="Trebuchet MS" w:hAnsi="Trebuchet MS"/>
        </w:rPr>
        <w:t>Fişa</w:t>
      </w:r>
      <w:proofErr w:type="spellEnd"/>
      <w:r w:rsidR="004424FA" w:rsidRPr="004846AC">
        <w:rPr>
          <w:rFonts w:ascii="Trebuchet MS" w:hAnsi="Trebuchet MS"/>
        </w:rPr>
        <w:t xml:space="preserve"> postului prevăzută la art. VII alin. (41) din </w:t>
      </w:r>
      <w:r w:rsidR="00E559E4" w:rsidRPr="004846AC">
        <w:rPr>
          <w:rFonts w:ascii="Trebuchet MS" w:hAnsi="Trebuchet MS"/>
        </w:rPr>
        <w:t xml:space="preserve">Ordonanța de urgență a Guvernului nr. 121/2023 </w:t>
      </w:r>
      <w:r w:rsidR="004424FA" w:rsidRPr="004846AC">
        <w:rPr>
          <w:rFonts w:ascii="Trebuchet MS" w:hAnsi="Trebuchet MS"/>
        </w:rPr>
        <w:t xml:space="preserve">aferentă </w:t>
      </w:r>
      <w:proofErr w:type="spellStart"/>
      <w:r w:rsidR="004424FA" w:rsidRPr="004846AC">
        <w:rPr>
          <w:rFonts w:ascii="Trebuchet MS" w:hAnsi="Trebuchet MS"/>
        </w:rPr>
        <w:t>funcţiei</w:t>
      </w:r>
      <w:proofErr w:type="spellEnd"/>
      <w:r w:rsidR="004424FA" w:rsidRPr="004846AC">
        <w:rPr>
          <w:rFonts w:ascii="Trebuchet MS" w:hAnsi="Trebuchet MS"/>
        </w:rPr>
        <w:t xml:space="preserve"> publice se anexează la actul administrativ de numire în </w:t>
      </w:r>
      <w:proofErr w:type="spellStart"/>
      <w:r w:rsidR="004424FA" w:rsidRPr="004846AC">
        <w:rPr>
          <w:rFonts w:ascii="Trebuchet MS" w:hAnsi="Trebuchet MS"/>
        </w:rPr>
        <w:t>funcţia</w:t>
      </w:r>
      <w:proofErr w:type="spellEnd"/>
      <w:r w:rsidR="004424FA" w:rsidRPr="004846AC">
        <w:rPr>
          <w:rFonts w:ascii="Trebuchet MS" w:hAnsi="Trebuchet MS"/>
        </w:rPr>
        <w:t xml:space="preserve"> publică</w:t>
      </w:r>
      <w:r w:rsidR="00966B81">
        <w:rPr>
          <w:rFonts w:ascii="Trebuchet MS" w:hAnsi="Trebuchet MS"/>
        </w:rPr>
        <w:t xml:space="preserve">, care se emite cu respectarea art. 528 și 529 din </w:t>
      </w:r>
      <w:r w:rsidR="00966B81" w:rsidRPr="00966B81">
        <w:rPr>
          <w:rFonts w:ascii="Trebuchet MS" w:hAnsi="Trebuchet MS"/>
        </w:rPr>
        <w:t>Ordonanța de urgență a Guvernului nr. 57/2019, cu modificările și completările ulterioare</w:t>
      </w:r>
      <w:r w:rsidR="00966B81">
        <w:rPr>
          <w:rFonts w:ascii="Trebuchet MS" w:hAnsi="Trebuchet MS"/>
        </w:rPr>
        <w:t>.</w:t>
      </w:r>
    </w:p>
    <w:p w14:paraId="0089DE68" w14:textId="77777777" w:rsidR="00EA1B56" w:rsidRPr="004846AC" w:rsidRDefault="00EA1B56" w:rsidP="00831511">
      <w:pPr>
        <w:pStyle w:val="ListParagraph"/>
        <w:tabs>
          <w:tab w:val="right" w:pos="9072"/>
        </w:tabs>
        <w:jc w:val="both"/>
        <w:rPr>
          <w:rFonts w:ascii="Trebuchet MS" w:hAnsi="Trebuchet MS"/>
        </w:rPr>
      </w:pPr>
    </w:p>
    <w:p w14:paraId="4425EC56" w14:textId="77777777" w:rsidR="00163176" w:rsidRPr="004846AC" w:rsidRDefault="00163176" w:rsidP="00163176">
      <w:pPr>
        <w:rPr>
          <w:rFonts w:ascii="Trebuchet MS" w:eastAsia="Times New Roman" w:hAnsi="Trebuchet MS" w:cs="Arial"/>
          <w:b/>
          <w:bCs/>
        </w:rPr>
      </w:pPr>
      <w:r w:rsidRPr="004846AC">
        <w:rPr>
          <w:rFonts w:ascii="Trebuchet MS" w:eastAsia="Times New Roman" w:hAnsi="Trebuchet MS" w:cs="Arial"/>
          <w:b/>
          <w:bCs/>
        </w:rPr>
        <w:t xml:space="preserve">          II</w:t>
      </w:r>
      <w:r w:rsidR="0055172D" w:rsidRPr="004846AC">
        <w:rPr>
          <w:rFonts w:ascii="Trebuchet MS" w:eastAsia="Times New Roman" w:hAnsi="Trebuchet MS" w:cs="Arial"/>
          <w:b/>
          <w:bCs/>
        </w:rPr>
        <w:t>I</w:t>
      </w:r>
      <w:r w:rsidRPr="004846AC">
        <w:rPr>
          <w:rFonts w:ascii="Trebuchet MS" w:eastAsia="Times New Roman" w:hAnsi="Trebuchet MS" w:cs="Arial"/>
          <w:b/>
          <w:bCs/>
        </w:rPr>
        <w:t>. MODIFICAREA RAPORTULUI DE SERVICIU AL FUNCȚIONARULUI PUBLIC</w:t>
      </w:r>
      <w:r w:rsidRPr="004846AC">
        <w:rPr>
          <w:rFonts w:ascii="Trebuchet MS" w:eastAsia="Times New Roman" w:hAnsi="Trebuchet MS" w:cs="Arial"/>
          <w:b/>
          <w:bCs/>
        </w:rPr>
        <w:tab/>
      </w:r>
    </w:p>
    <w:p w14:paraId="7DE86DB1" w14:textId="77777777" w:rsidR="00163176" w:rsidRPr="004846AC" w:rsidRDefault="00163176" w:rsidP="00806E48">
      <w:pPr>
        <w:ind w:firstLine="720"/>
        <w:jc w:val="both"/>
        <w:rPr>
          <w:rFonts w:ascii="Trebuchet MS" w:eastAsia="Times New Roman" w:hAnsi="Trebuchet MS" w:cs="Arial"/>
          <w:color w:val="000000"/>
        </w:rPr>
      </w:pPr>
      <w:r w:rsidRPr="004846AC">
        <w:rPr>
          <w:rFonts w:ascii="Trebuchet MS" w:eastAsia="Times New Roman" w:hAnsi="Trebuchet MS" w:cs="Arial"/>
          <w:color w:val="000000"/>
        </w:rPr>
        <w:t xml:space="preserve">Art. 502 din </w:t>
      </w:r>
      <w:r w:rsidR="00806E48" w:rsidRPr="004846AC">
        <w:rPr>
          <w:rFonts w:ascii="Trebuchet MS" w:eastAsia="Times New Roman" w:hAnsi="Trebuchet MS" w:cs="Arial"/>
          <w:color w:val="000000"/>
        </w:rPr>
        <w:t>Ordonanța de urgență a Guvernului nr. 57/2019</w:t>
      </w:r>
      <w:r w:rsidRPr="004846AC">
        <w:rPr>
          <w:rFonts w:ascii="Trebuchet MS" w:eastAsia="Times New Roman" w:hAnsi="Trebuchet MS" w:cs="Arial"/>
          <w:color w:val="000000"/>
        </w:rPr>
        <w:t xml:space="preserve">, cu modificările și completările ulterioare, reglementează că </w:t>
      </w:r>
      <w:r w:rsidRPr="004846AC">
        <w:rPr>
          <w:rFonts w:ascii="Trebuchet MS" w:eastAsia="Times New Roman" w:hAnsi="Trebuchet MS" w:cs="Arial"/>
          <w:b/>
          <w:bCs/>
        </w:rPr>
        <w:t>modificarea raporturilor de serviciu</w:t>
      </w:r>
      <w:r w:rsidRPr="004846AC">
        <w:rPr>
          <w:rFonts w:ascii="Trebuchet MS" w:eastAsia="Times New Roman" w:hAnsi="Trebuchet MS" w:cs="Arial"/>
        </w:rPr>
        <w:t xml:space="preserve"> </w:t>
      </w:r>
      <w:r w:rsidRPr="004846AC">
        <w:rPr>
          <w:rFonts w:ascii="Trebuchet MS" w:eastAsia="Times New Roman" w:hAnsi="Trebuchet MS" w:cs="Arial"/>
          <w:color w:val="000000"/>
        </w:rPr>
        <w:t xml:space="preserve">ale </w:t>
      </w:r>
      <w:proofErr w:type="spellStart"/>
      <w:r w:rsidRPr="004846AC">
        <w:rPr>
          <w:rFonts w:ascii="Trebuchet MS" w:eastAsia="Times New Roman" w:hAnsi="Trebuchet MS" w:cs="Arial"/>
          <w:color w:val="000000"/>
        </w:rPr>
        <w:t>funcţionarilor</w:t>
      </w:r>
      <w:proofErr w:type="spellEnd"/>
      <w:r w:rsidRPr="004846AC">
        <w:rPr>
          <w:rFonts w:ascii="Trebuchet MS" w:eastAsia="Times New Roman" w:hAnsi="Trebuchet MS" w:cs="Arial"/>
          <w:color w:val="000000"/>
        </w:rPr>
        <w:t xml:space="preserve"> publici are loc prin:  </w:t>
      </w:r>
    </w:p>
    <w:p w14:paraId="58C50B6C"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color w:val="000000"/>
        </w:rPr>
        <w:t xml:space="preserve">   a) delegare;  </w:t>
      </w:r>
    </w:p>
    <w:p w14:paraId="1A540C46"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color w:val="000000"/>
        </w:rPr>
        <w:t xml:space="preserve">   b) </w:t>
      </w:r>
      <w:proofErr w:type="spellStart"/>
      <w:r w:rsidRPr="004846AC">
        <w:rPr>
          <w:rFonts w:ascii="Trebuchet MS" w:eastAsia="Times New Roman" w:hAnsi="Trebuchet MS" w:cs="Arial"/>
          <w:color w:val="000000"/>
        </w:rPr>
        <w:t>detaşare</w:t>
      </w:r>
      <w:proofErr w:type="spellEnd"/>
      <w:r w:rsidRPr="004846AC">
        <w:rPr>
          <w:rFonts w:ascii="Trebuchet MS" w:eastAsia="Times New Roman" w:hAnsi="Trebuchet MS" w:cs="Arial"/>
          <w:color w:val="000000"/>
        </w:rPr>
        <w:t xml:space="preserve">;  </w:t>
      </w:r>
    </w:p>
    <w:p w14:paraId="25678B55"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color w:val="000000"/>
        </w:rPr>
        <w:t xml:space="preserve">   c) transfer;  </w:t>
      </w:r>
    </w:p>
    <w:p w14:paraId="105914AC"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color w:val="000000"/>
        </w:rPr>
        <w:lastRenderedPageBreak/>
        <w:t xml:space="preserve">   d) mutarea definitivă în cadrul </w:t>
      </w:r>
      <w:proofErr w:type="spellStart"/>
      <w:r w:rsidRPr="004846AC">
        <w:rPr>
          <w:rFonts w:ascii="Trebuchet MS" w:eastAsia="Times New Roman" w:hAnsi="Trebuchet MS" w:cs="Arial"/>
          <w:color w:val="000000"/>
        </w:rPr>
        <w:t>autorităţii</w:t>
      </w:r>
      <w:proofErr w:type="spellEnd"/>
      <w:r w:rsidRPr="004846AC">
        <w:rPr>
          <w:rFonts w:ascii="Trebuchet MS" w:eastAsia="Times New Roman" w:hAnsi="Trebuchet MS" w:cs="Arial"/>
          <w:color w:val="000000"/>
        </w:rPr>
        <w:t xml:space="preserve"> sau </w:t>
      </w:r>
      <w:proofErr w:type="spellStart"/>
      <w:r w:rsidRPr="004846AC">
        <w:rPr>
          <w:rFonts w:ascii="Trebuchet MS" w:eastAsia="Times New Roman" w:hAnsi="Trebuchet MS" w:cs="Arial"/>
          <w:color w:val="000000"/>
        </w:rPr>
        <w:t>instituţiei</w:t>
      </w:r>
      <w:proofErr w:type="spellEnd"/>
      <w:r w:rsidRPr="004846AC">
        <w:rPr>
          <w:rFonts w:ascii="Trebuchet MS" w:eastAsia="Times New Roman" w:hAnsi="Trebuchet MS" w:cs="Arial"/>
          <w:color w:val="000000"/>
        </w:rPr>
        <w:t xml:space="preserve"> publice ori în cadrul altei structuri fără personalitate juridică a </w:t>
      </w:r>
      <w:proofErr w:type="spellStart"/>
      <w:r w:rsidRPr="004846AC">
        <w:rPr>
          <w:rFonts w:ascii="Trebuchet MS" w:eastAsia="Times New Roman" w:hAnsi="Trebuchet MS" w:cs="Arial"/>
          <w:color w:val="000000"/>
        </w:rPr>
        <w:t>autorităţii</w:t>
      </w:r>
      <w:proofErr w:type="spellEnd"/>
      <w:r w:rsidRPr="004846AC">
        <w:rPr>
          <w:rFonts w:ascii="Trebuchet MS" w:eastAsia="Times New Roman" w:hAnsi="Trebuchet MS" w:cs="Arial"/>
          <w:color w:val="000000"/>
        </w:rPr>
        <w:t xml:space="preserve"> sau </w:t>
      </w:r>
      <w:proofErr w:type="spellStart"/>
      <w:r w:rsidRPr="004846AC">
        <w:rPr>
          <w:rFonts w:ascii="Trebuchet MS" w:eastAsia="Times New Roman" w:hAnsi="Trebuchet MS" w:cs="Arial"/>
          <w:color w:val="000000"/>
        </w:rPr>
        <w:t>instituţiei</w:t>
      </w:r>
      <w:proofErr w:type="spellEnd"/>
      <w:r w:rsidRPr="004846AC">
        <w:rPr>
          <w:rFonts w:ascii="Trebuchet MS" w:eastAsia="Times New Roman" w:hAnsi="Trebuchet MS" w:cs="Arial"/>
          <w:color w:val="000000"/>
        </w:rPr>
        <w:t xml:space="preserve"> publice, în </w:t>
      </w:r>
      <w:proofErr w:type="spellStart"/>
      <w:r w:rsidRPr="004846AC">
        <w:rPr>
          <w:rFonts w:ascii="Trebuchet MS" w:eastAsia="Times New Roman" w:hAnsi="Trebuchet MS" w:cs="Arial"/>
          <w:color w:val="000000"/>
        </w:rPr>
        <w:t>condiţiile</w:t>
      </w:r>
      <w:proofErr w:type="spellEnd"/>
      <w:r w:rsidRPr="004846AC">
        <w:rPr>
          <w:rFonts w:ascii="Trebuchet MS" w:eastAsia="Times New Roman" w:hAnsi="Trebuchet MS" w:cs="Arial"/>
          <w:color w:val="000000"/>
        </w:rPr>
        <w:t xml:space="preserve"> prezentului cod;  </w:t>
      </w:r>
    </w:p>
    <w:p w14:paraId="447AC754"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color w:val="000000"/>
        </w:rPr>
        <w:t xml:space="preserve">   e) mutarea temporară în cadrul </w:t>
      </w:r>
      <w:proofErr w:type="spellStart"/>
      <w:r w:rsidRPr="004846AC">
        <w:rPr>
          <w:rFonts w:ascii="Trebuchet MS" w:eastAsia="Times New Roman" w:hAnsi="Trebuchet MS" w:cs="Arial"/>
          <w:color w:val="000000"/>
        </w:rPr>
        <w:t>autorităţii</w:t>
      </w:r>
      <w:proofErr w:type="spellEnd"/>
      <w:r w:rsidRPr="004846AC">
        <w:rPr>
          <w:rFonts w:ascii="Trebuchet MS" w:eastAsia="Times New Roman" w:hAnsi="Trebuchet MS" w:cs="Arial"/>
          <w:color w:val="000000"/>
        </w:rPr>
        <w:t xml:space="preserve"> sau </w:t>
      </w:r>
      <w:proofErr w:type="spellStart"/>
      <w:r w:rsidRPr="004846AC">
        <w:rPr>
          <w:rFonts w:ascii="Trebuchet MS" w:eastAsia="Times New Roman" w:hAnsi="Trebuchet MS" w:cs="Arial"/>
          <w:color w:val="000000"/>
        </w:rPr>
        <w:t>instituţiei</w:t>
      </w:r>
      <w:proofErr w:type="spellEnd"/>
      <w:r w:rsidRPr="004846AC">
        <w:rPr>
          <w:rFonts w:ascii="Trebuchet MS" w:eastAsia="Times New Roman" w:hAnsi="Trebuchet MS" w:cs="Arial"/>
          <w:color w:val="000000"/>
        </w:rPr>
        <w:t xml:space="preserve"> publice ori în cadrul altei structuri fără personalitate juridică a </w:t>
      </w:r>
      <w:proofErr w:type="spellStart"/>
      <w:r w:rsidRPr="004846AC">
        <w:rPr>
          <w:rFonts w:ascii="Trebuchet MS" w:eastAsia="Times New Roman" w:hAnsi="Trebuchet MS" w:cs="Arial"/>
          <w:color w:val="000000"/>
        </w:rPr>
        <w:t>autorităţii</w:t>
      </w:r>
      <w:proofErr w:type="spellEnd"/>
      <w:r w:rsidRPr="004846AC">
        <w:rPr>
          <w:rFonts w:ascii="Trebuchet MS" w:eastAsia="Times New Roman" w:hAnsi="Trebuchet MS" w:cs="Arial"/>
          <w:color w:val="000000"/>
        </w:rPr>
        <w:t xml:space="preserve"> sau </w:t>
      </w:r>
      <w:proofErr w:type="spellStart"/>
      <w:r w:rsidRPr="004846AC">
        <w:rPr>
          <w:rFonts w:ascii="Trebuchet MS" w:eastAsia="Times New Roman" w:hAnsi="Trebuchet MS" w:cs="Arial"/>
          <w:color w:val="000000"/>
        </w:rPr>
        <w:t>instituţiei</w:t>
      </w:r>
      <w:proofErr w:type="spellEnd"/>
      <w:r w:rsidRPr="004846AC">
        <w:rPr>
          <w:rFonts w:ascii="Trebuchet MS" w:eastAsia="Times New Roman" w:hAnsi="Trebuchet MS" w:cs="Arial"/>
          <w:color w:val="000000"/>
        </w:rPr>
        <w:t xml:space="preserve"> publice, în </w:t>
      </w:r>
      <w:proofErr w:type="spellStart"/>
      <w:r w:rsidRPr="004846AC">
        <w:rPr>
          <w:rFonts w:ascii="Trebuchet MS" w:eastAsia="Times New Roman" w:hAnsi="Trebuchet MS" w:cs="Arial"/>
          <w:color w:val="000000"/>
        </w:rPr>
        <w:t>condiţiile</w:t>
      </w:r>
      <w:proofErr w:type="spellEnd"/>
      <w:r w:rsidRPr="004846AC">
        <w:rPr>
          <w:rFonts w:ascii="Trebuchet MS" w:eastAsia="Times New Roman" w:hAnsi="Trebuchet MS" w:cs="Arial"/>
          <w:color w:val="000000"/>
        </w:rPr>
        <w:t xml:space="preserve"> prezentului cod;  </w:t>
      </w:r>
    </w:p>
    <w:p w14:paraId="353DA7E0"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color w:val="000000"/>
        </w:rPr>
        <w:t xml:space="preserve">   f) exercitarea cu caracter temporar a unei </w:t>
      </w:r>
      <w:proofErr w:type="spellStart"/>
      <w:r w:rsidRPr="004846AC">
        <w:rPr>
          <w:rFonts w:ascii="Trebuchet MS" w:eastAsia="Times New Roman" w:hAnsi="Trebuchet MS" w:cs="Arial"/>
          <w:color w:val="000000"/>
        </w:rPr>
        <w:t>funcţii</w:t>
      </w:r>
      <w:proofErr w:type="spellEnd"/>
      <w:r w:rsidRPr="004846AC">
        <w:rPr>
          <w:rFonts w:ascii="Trebuchet MS" w:eastAsia="Times New Roman" w:hAnsi="Trebuchet MS" w:cs="Arial"/>
          <w:color w:val="000000"/>
        </w:rPr>
        <w:t xml:space="preserve"> publice de conducere sau din categoria </w:t>
      </w:r>
      <w:proofErr w:type="spellStart"/>
      <w:r w:rsidRPr="004846AC">
        <w:rPr>
          <w:rFonts w:ascii="Trebuchet MS" w:eastAsia="Times New Roman" w:hAnsi="Trebuchet MS" w:cs="Arial"/>
          <w:color w:val="000000"/>
        </w:rPr>
        <w:t>înalţilor</w:t>
      </w:r>
      <w:proofErr w:type="spellEnd"/>
      <w:r w:rsidRPr="004846AC">
        <w:rPr>
          <w:rFonts w:ascii="Trebuchet MS" w:eastAsia="Times New Roman" w:hAnsi="Trebuchet MS" w:cs="Arial"/>
          <w:color w:val="000000"/>
        </w:rPr>
        <w:t xml:space="preserve"> </w:t>
      </w:r>
      <w:proofErr w:type="spellStart"/>
      <w:r w:rsidRPr="004846AC">
        <w:rPr>
          <w:rFonts w:ascii="Trebuchet MS" w:eastAsia="Times New Roman" w:hAnsi="Trebuchet MS" w:cs="Arial"/>
          <w:color w:val="000000"/>
        </w:rPr>
        <w:t>funcţionari</w:t>
      </w:r>
      <w:proofErr w:type="spellEnd"/>
      <w:r w:rsidRPr="004846AC">
        <w:rPr>
          <w:rFonts w:ascii="Trebuchet MS" w:eastAsia="Times New Roman" w:hAnsi="Trebuchet MS" w:cs="Arial"/>
          <w:color w:val="000000"/>
        </w:rPr>
        <w:t xml:space="preserve"> publici;  </w:t>
      </w:r>
    </w:p>
    <w:p w14:paraId="195E055C"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color w:val="000000"/>
        </w:rPr>
        <w:t xml:space="preserve">   g) promovare;  </w:t>
      </w:r>
    </w:p>
    <w:p w14:paraId="47004AC0" w14:textId="77777777" w:rsidR="00163176" w:rsidRPr="004846AC" w:rsidRDefault="00163176" w:rsidP="00163176">
      <w:pPr>
        <w:jc w:val="both"/>
        <w:rPr>
          <w:rFonts w:ascii="Trebuchet MS" w:eastAsia="Times New Roman" w:hAnsi="Trebuchet MS" w:cs="Arial"/>
          <w:color w:val="000000"/>
        </w:rPr>
      </w:pPr>
      <w:r w:rsidRPr="004846AC">
        <w:rPr>
          <w:rFonts w:ascii="Trebuchet MS" w:eastAsia="Times New Roman" w:hAnsi="Trebuchet MS" w:cs="Arial"/>
          <w:color w:val="000000"/>
        </w:rPr>
        <w:t xml:space="preserve">   h) mobilitatea în cadrul categoriei </w:t>
      </w:r>
      <w:proofErr w:type="spellStart"/>
      <w:r w:rsidRPr="004846AC">
        <w:rPr>
          <w:rFonts w:ascii="Trebuchet MS" w:eastAsia="Times New Roman" w:hAnsi="Trebuchet MS" w:cs="Arial"/>
          <w:color w:val="000000"/>
        </w:rPr>
        <w:t>înalţilor</w:t>
      </w:r>
      <w:proofErr w:type="spellEnd"/>
      <w:r w:rsidRPr="004846AC">
        <w:rPr>
          <w:rFonts w:ascii="Trebuchet MS" w:eastAsia="Times New Roman" w:hAnsi="Trebuchet MS" w:cs="Arial"/>
          <w:color w:val="000000"/>
        </w:rPr>
        <w:t xml:space="preserve"> </w:t>
      </w:r>
      <w:proofErr w:type="spellStart"/>
      <w:r w:rsidRPr="004846AC">
        <w:rPr>
          <w:rFonts w:ascii="Trebuchet MS" w:eastAsia="Times New Roman" w:hAnsi="Trebuchet MS" w:cs="Arial"/>
          <w:color w:val="000000"/>
        </w:rPr>
        <w:t>funcţionari</w:t>
      </w:r>
      <w:proofErr w:type="spellEnd"/>
      <w:r w:rsidRPr="004846AC">
        <w:rPr>
          <w:rFonts w:ascii="Trebuchet MS" w:eastAsia="Times New Roman" w:hAnsi="Trebuchet MS" w:cs="Arial"/>
          <w:color w:val="000000"/>
        </w:rPr>
        <w:t xml:space="preserve"> publici. </w:t>
      </w:r>
    </w:p>
    <w:p w14:paraId="714087A8" w14:textId="77777777" w:rsidR="00163176" w:rsidRPr="004846AC" w:rsidRDefault="00163176" w:rsidP="00163176">
      <w:pPr>
        <w:jc w:val="both"/>
        <w:rPr>
          <w:rFonts w:ascii="Trebuchet MS" w:eastAsia="Times New Roman" w:hAnsi="Trebuchet MS" w:cs="Arial"/>
          <w:color w:val="000000"/>
        </w:rPr>
      </w:pPr>
    </w:p>
    <w:p w14:paraId="53A1250D" w14:textId="77777777" w:rsidR="009B0276" w:rsidRDefault="009B0276" w:rsidP="002059D7">
      <w:pPr>
        <w:ind w:firstLine="360"/>
        <w:jc w:val="both"/>
        <w:rPr>
          <w:rFonts w:ascii="Trebuchet MS" w:eastAsia="Times New Roman" w:hAnsi="Trebuchet MS" w:cs="Arial"/>
          <w:b/>
          <w:bCs/>
        </w:rPr>
      </w:pPr>
      <w:r w:rsidRPr="009B0276">
        <w:rPr>
          <w:rFonts w:ascii="Trebuchet MS" w:eastAsia="Times New Roman" w:hAnsi="Trebuchet MS" w:cs="Arial"/>
          <w:b/>
          <w:bCs/>
        </w:rPr>
        <w:t xml:space="preserve">Până la data de 31 decembrie 2026 pentru </w:t>
      </w:r>
      <w:proofErr w:type="spellStart"/>
      <w:r w:rsidRPr="009B0276">
        <w:rPr>
          <w:rFonts w:ascii="Trebuchet MS" w:eastAsia="Times New Roman" w:hAnsi="Trebuchet MS" w:cs="Arial"/>
          <w:b/>
          <w:bCs/>
        </w:rPr>
        <w:t>funcţionarii</w:t>
      </w:r>
      <w:proofErr w:type="spellEnd"/>
      <w:r w:rsidRPr="009B0276">
        <w:rPr>
          <w:rFonts w:ascii="Trebuchet MS" w:eastAsia="Times New Roman" w:hAnsi="Trebuchet MS" w:cs="Arial"/>
          <w:b/>
          <w:bCs/>
        </w:rPr>
        <w:t xml:space="preserve"> publici din cadrul </w:t>
      </w:r>
      <w:proofErr w:type="spellStart"/>
      <w:r w:rsidRPr="009B0276">
        <w:rPr>
          <w:rFonts w:ascii="Trebuchet MS" w:eastAsia="Times New Roman" w:hAnsi="Trebuchet MS" w:cs="Arial"/>
          <w:b/>
          <w:bCs/>
        </w:rPr>
        <w:t>autorităţilor</w:t>
      </w:r>
      <w:proofErr w:type="spellEnd"/>
      <w:r w:rsidRPr="009B0276">
        <w:rPr>
          <w:rFonts w:ascii="Trebuchet MS" w:eastAsia="Times New Roman" w:hAnsi="Trebuchet MS" w:cs="Arial"/>
          <w:b/>
          <w:bCs/>
        </w:rPr>
        <w:t xml:space="preserve"> </w:t>
      </w:r>
      <w:proofErr w:type="spellStart"/>
      <w:r w:rsidRPr="009B0276">
        <w:rPr>
          <w:rFonts w:ascii="Trebuchet MS" w:eastAsia="Times New Roman" w:hAnsi="Trebuchet MS" w:cs="Arial"/>
          <w:b/>
          <w:bCs/>
        </w:rPr>
        <w:t>şi</w:t>
      </w:r>
      <w:proofErr w:type="spellEnd"/>
      <w:r w:rsidRPr="009B0276">
        <w:rPr>
          <w:rFonts w:ascii="Trebuchet MS" w:eastAsia="Times New Roman" w:hAnsi="Trebuchet MS" w:cs="Arial"/>
          <w:b/>
          <w:bCs/>
        </w:rPr>
        <w:t xml:space="preserve"> </w:t>
      </w:r>
      <w:proofErr w:type="spellStart"/>
      <w:r w:rsidRPr="009B0276">
        <w:rPr>
          <w:rFonts w:ascii="Trebuchet MS" w:eastAsia="Times New Roman" w:hAnsi="Trebuchet MS" w:cs="Arial"/>
          <w:b/>
          <w:bCs/>
        </w:rPr>
        <w:t>instituţiilor</w:t>
      </w:r>
      <w:proofErr w:type="spellEnd"/>
      <w:r w:rsidRPr="009B0276">
        <w:rPr>
          <w:rFonts w:ascii="Trebuchet MS" w:eastAsia="Times New Roman" w:hAnsi="Trebuchet MS" w:cs="Arial"/>
          <w:b/>
          <w:bCs/>
        </w:rPr>
        <w:t xml:space="preserve"> publice prevăzute la art. 369 lit. b) din </w:t>
      </w:r>
      <w:proofErr w:type="spellStart"/>
      <w:r w:rsidRPr="009B0276">
        <w:rPr>
          <w:rFonts w:ascii="Trebuchet MS" w:eastAsia="Times New Roman" w:hAnsi="Trebuchet MS" w:cs="Arial"/>
          <w:b/>
          <w:bCs/>
        </w:rPr>
        <w:t>Ordonanţa</w:t>
      </w:r>
      <w:proofErr w:type="spellEnd"/>
      <w:r w:rsidRPr="009B0276">
        <w:rPr>
          <w:rFonts w:ascii="Trebuchet MS" w:eastAsia="Times New Roman" w:hAnsi="Trebuchet MS" w:cs="Arial"/>
          <w:b/>
          <w:bCs/>
        </w:rPr>
        <w:t xml:space="preserve"> de </w:t>
      </w:r>
      <w:proofErr w:type="spellStart"/>
      <w:r w:rsidRPr="009B0276">
        <w:rPr>
          <w:rFonts w:ascii="Trebuchet MS" w:eastAsia="Times New Roman" w:hAnsi="Trebuchet MS" w:cs="Arial"/>
          <w:b/>
          <w:bCs/>
        </w:rPr>
        <w:t>urgenţă</w:t>
      </w:r>
      <w:proofErr w:type="spellEnd"/>
      <w:r w:rsidRPr="009B0276">
        <w:rPr>
          <w:rFonts w:ascii="Trebuchet MS" w:eastAsia="Times New Roman" w:hAnsi="Trebuchet MS" w:cs="Arial"/>
          <w:b/>
          <w:bCs/>
        </w:rPr>
        <w:t xml:space="preserve"> a Guvernului nr. 57/2019, cu modificările </w:t>
      </w:r>
      <w:proofErr w:type="spellStart"/>
      <w:r w:rsidRPr="009B0276">
        <w:rPr>
          <w:rFonts w:ascii="Trebuchet MS" w:eastAsia="Times New Roman" w:hAnsi="Trebuchet MS" w:cs="Arial"/>
          <w:b/>
          <w:bCs/>
        </w:rPr>
        <w:t>şi</w:t>
      </w:r>
      <w:proofErr w:type="spellEnd"/>
      <w:r w:rsidRPr="009B0276">
        <w:rPr>
          <w:rFonts w:ascii="Trebuchet MS" w:eastAsia="Times New Roman" w:hAnsi="Trebuchet MS" w:cs="Arial"/>
          <w:b/>
          <w:bCs/>
        </w:rPr>
        <w:t xml:space="preserve"> completările ulterioare, modificarea raporturilor de serviciu între aceste </w:t>
      </w:r>
      <w:proofErr w:type="spellStart"/>
      <w:r w:rsidRPr="009B0276">
        <w:rPr>
          <w:rFonts w:ascii="Trebuchet MS" w:eastAsia="Times New Roman" w:hAnsi="Trebuchet MS" w:cs="Arial"/>
          <w:b/>
          <w:bCs/>
        </w:rPr>
        <w:t>autorităţi</w:t>
      </w:r>
      <w:proofErr w:type="spellEnd"/>
      <w:r w:rsidRPr="009B0276">
        <w:rPr>
          <w:rFonts w:ascii="Trebuchet MS" w:eastAsia="Times New Roman" w:hAnsi="Trebuchet MS" w:cs="Arial"/>
          <w:b/>
          <w:bCs/>
        </w:rPr>
        <w:t xml:space="preserve"> </w:t>
      </w:r>
      <w:proofErr w:type="spellStart"/>
      <w:r w:rsidRPr="009B0276">
        <w:rPr>
          <w:rFonts w:ascii="Trebuchet MS" w:eastAsia="Times New Roman" w:hAnsi="Trebuchet MS" w:cs="Arial"/>
          <w:b/>
          <w:bCs/>
        </w:rPr>
        <w:t>şi</w:t>
      </w:r>
      <w:proofErr w:type="spellEnd"/>
      <w:r w:rsidRPr="009B0276">
        <w:rPr>
          <w:rFonts w:ascii="Trebuchet MS" w:eastAsia="Times New Roman" w:hAnsi="Trebuchet MS" w:cs="Arial"/>
          <w:b/>
          <w:bCs/>
        </w:rPr>
        <w:t xml:space="preserve"> </w:t>
      </w:r>
      <w:proofErr w:type="spellStart"/>
      <w:r w:rsidRPr="009B0276">
        <w:rPr>
          <w:rFonts w:ascii="Trebuchet MS" w:eastAsia="Times New Roman" w:hAnsi="Trebuchet MS" w:cs="Arial"/>
          <w:b/>
          <w:bCs/>
        </w:rPr>
        <w:t>instituţii</w:t>
      </w:r>
      <w:proofErr w:type="spellEnd"/>
      <w:r w:rsidRPr="009B0276">
        <w:rPr>
          <w:rFonts w:ascii="Trebuchet MS" w:eastAsia="Times New Roman" w:hAnsi="Trebuchet MS" w:cs="Arial"/>
          <w:b/>
          <w:bCs/>
        </w:rPr>
        <w:t xml:space="preserve"> publice se realizează prin </w:t>
      </w:r>
      <w:proofErr w:type="spellStart"/>
      <w:r w:rsidRPr="009B0276">
        <w:rPr>
          <w:rFonts w:ascii="Trebuchet MS" w:eastAsia="Times New Roman" w:hAnsi="Trebuchet MS" w:cs="Arial"/>
          <w:b/>
          <w:bCs/>
        </w:rPr>
        <w:t>modalităţile</w:t>
      </w:r>
      <w:proofErr w:type="spellEnd"/>
      <w:r w:rsidRPr="009B0276">
        <w:rPr>
          <w:rFonts w:ascii="Trebuchet MS" w:eastAsia="Times New Roman" w:hAnsi="Trebuchet MS" w:cs="Arial"/>
          <w:b/>
          <w:bCs/>
        </w:rPr>
        <w:t xml:space="preserve"> prevăzute la art. 502-509 din </w:t>
      </w:r>
      <w:proofErr w:type="spellStart"/>
      <w:r w:rsidRPr="009B0276">
        <w:rPr>
          <w:rFonts w:ascii="Trebuchet MS" w:eastAsia="Times New Roman" w:hAnsi="Trebuchet MS" w:cs="Arial"/>
          <w:b/>
          <w:bCs/>
        </w:rPr>
        <w:t>aceeaşi</w:t>
      </w:r>
      <w:proofErr w:type="spellEnd"/>
      <w:r w:rsidRPr="009B0276">
        <w:rPr>
          <w:rFonts w:ascii="Trebuchet MS" w:eastAsia="Times New Roman" w:hAnsi="Trebuchet MS" w:cs="Arial"/>
          <w:b/>
          <w:bCs/>
        </w:rPr>
        <w:t xml:space="preserve"> </w:t>
      </w:r>
      <w:proofErr w:type="spellStart"/>
      <w:r w:rsidRPr="009B0276">
        <w:rPr>
          <w:rFonts w:ascii="Trebuchet MS" w:eastAsia="Times New Roman" w:hAnsi="Trebuchet MS" w:cs="Arial"/>
          <w:b/>
          <w:bCs/>
        </w:rPr>
        <w:t>ordonanţă</w:t>
      </w:r>
      <w:proofErr w:type="spellEnd"/>
      <w:r w:rsidRPr="009B0276">
        <w:rPr>
          <w:rFonts w:ascii="Trebuchet MS" w:eastAsia="Times New Roman" w:hAnsi="Trebuchet MS" w:cs="Arial"/>
          <w:b/>
          <w:bCs/>
        </w:rPr>
        <w:t xml:space="preserve"> de </w:t>
      </w:r>
      <w:proofErr w:type="spellStart"/>
      <w:r w:rsidRPr="009B0276">
        <w:rPr>
          <w:rFonts w:ascii="Trebuchet MS" w:eastAsia="Times New Roman" w:hAnsi="Trebuchet MS" w:cs="Arial"/>
          <w:b/>
          <w:bCs/>
        </w:rPr>
        <w:t>urgenţă</w:t>
      </w:r>
      <w:proofErr w:type="spellEnd"/>
      <w:r w:rsidRPr="009B0276">
        <w:rPr>
          <w:rFonts w:ascii="Trebuchet MS" w:eastAsia="Times New Roman" w:hAnsi="Trebuchet MS" w:cs="Arial"/>
          <w:b/>
          <w:bCs/>
        </w:rPr>
        <w:t xml:space="preserve">, cu </w:t>
      </w:r>
      <w:proofErr w:type="spellStart"/>
      <w:r w:rsidRPr="009B0276">
        <w:rPr>
          <w:rFonts w:ascii="Trebuchet MS" w:eastAsia="Times New Roman" w:hAnsi="Trebuchet MS" w:cs="Arial"/>
          <w:b/>
          <w:bCs/>
        </w:rPr>
        <w:t>excepţia</w:t>
      </w:r>
      <w:proofErr w:type="spellEnd"/>
      <w:r w:rsidRPr="009B0276">
        <w:rPr>
          <w:rFonts w:ascii="Trebuchet MS" w:eastAsia="Times New Roman" w:hAnsi="Trebuchet MS" w:cs="Arial"/>
          <w:b/>
          <w:bCs/>
        </w:rPr>
        <w:t xml:space="preserve"> aplicării prevederilor art. 6 lit. d) </w:t>
      </w:r>
      <w:proofErr w:type="spellStart"/>
      <w:r w:rsidRPr="009B0276">
        <w:rPr>
          <w:rFonts w:ascii="Trebuchet MS" w:eastAsia="Times New Roman" w:hAnsi="Trebuchet MS" w:cs="Arial"/>
          <w:b/>
          <w:bCs/>
        </w:rPr>
        <w:t>şi</w:t>
      </w:r>
      <w:proofErr w:type="spellEnd"/>
      <w:r w:rsidRPr="009B0276">
        <w:rPr>
          <w:rFonts w:ascii="Trebuchet MS" w:eastAsia="Times New Roman" w:hAnsi="Trebuchet MS" w:cs="Arial"/>
          <w:b/>
          <w:bCs/>
        </w:rPr>
        <w:t xml:space="preserve"> art. 21 alin. (1) - (7) din anexa nr. 8 la </w:t>
      </w:r>
      <w:proofErr w:type="spellStart"/>
      <w:r w:rsidRPr="009B0276">
        <w:rPr>
          <w:rFonts w:ascii="Trebuchet MS" w:eastAsia="Times New Roman" w:hAnsi="Trebuchet MS" w:cs="Arial"/>
          <w:b/>
          <w:bCs/>
        </w:rPr>
        <w:t>aceeaşi</w:t>
      </w:r>
      <w:proofErr w:type="spellEnd"/>
      <w:r w:rsidRPr="009B0276">
        <w:rPr>
          <w:rFonts w:ascii="Trebuchet MS" w:eastAsia="Times New Roman" w:hAnsi="Trebuchet MS" w:cs="Arial"/>
          <w:b/>
          <w:bCs/>
        </w:rPr>
        <w:t xml:space="preserve"> </w:t>
      </w:r>
      <w:proofErr w:type="spellStart"/>
      <w:r w:rsidRPr="009B0276">
        <w:rPr>
          <w:rFonts w:ascii="Trebuchet MS" w:eastAsia="Times New Roman" w:hAnsi="Trebuchet MS" w:cs="Arial"/>
          <w:b/>
          <w:bCs/>
        </w:rPr>
        <w:t>ordonanţă</w:t>
      </w:r>
      <w:proofErr w:type="spellEnd"/>
      <w:r w:rsidRPr="009B0276">
        <w:rPr>
          <w:rFonts w:ascii="Trebuchet MS" w:eastAsia="Times New Roman" w:hAnsi="Trebuchet MS" w:cs="Arial"/>
          <w:b/>
          <w:bCs/>
        </w:rPr>
        <w:t xml:space="preserve"> de </w:t>
      </w:r>
      <w:proofErr w:type="spellStart"/>
      <w:r w:rsidRPr="009B0276">
        <w:rPr>
          <w:rFonts w:ascii="Trebuchet MS" w:eastAsia="Times New Roman" w:hAnsi="Trebuchet MS" w:cs="Arial"/>
          <w:b/>
          <w:bCs/>
        </w:rPr>
        <w:t>urgenţă</w:t>
      </w:r>
      <w:proofErr w:type="spellEnd"/>
      <w:r w:rsidRPr="009B0276">
        <w:rPr>
          <w:rFonts w:ascii="Trebuchet MS" w:eastAsia="Times New Roman" w:hAnsi="Trebuchet MS" w:cs="Arial"/>
          <w:b/>
          <w:bCs/>
        </w:rPr>
        <w:t xml:space="preserve">.  </w:t>
      </w:r>
    </w:p>
    <w:p w14:paraId="681748A6" w14:textId="77777777" w:rsidR="00BB1B6E" w:rsidRDefault="00BB1B6E" w:rsidP="002059D7">
      <w:pPr>
        <w:ind w:firstLine="360"/>
        <w:jc w:val="both"/>
        <w:rPr>
          <w:rFonts w:ascii="Trebuchet MS" w:eastAsia="Times New Roman" w:hAnsi="Trebuchet MS" w:cs="Arial"/>
          <w:b/>
          <w:bCs/>
        </w:rPr>
      </w:pPr>
      <w:r>
        <w:rPr>
          <w:rFonts w:ascii="Trebuchet MS" w:eastAsia="Times New Roman" w:hAnsi="Trebuchet MS" w:cs="Arial"/>
          <w:b/>
          <w:bCs/>
        </w:rPr>
        <w:t>P</w:t>
      </w:r>
      <w:r w:rsidRPr="00BB1B6E">
        <w:rPr>
          <w:rFonts w:ascii="Trebuchet MS" w:eastAsia="Times New Roman" w:hAnsi="Trebuchet MS" w:cs="Arial"/>
          <w:b/>
          <w:bCs/>
        </w:rPr>
        <w:t xml:space="preserve">ână la data de 30 iunie 2024, pentru </w:t>
      </w:r>
      <w:proofErr w:type="spellStart"/>
      <w:r w:rsidRPr="00BB1B6E">
        <w:rPr>
          <w:rFonts w:ascii="Trebuchet MS" w:eastAsia="Times New Roman" w:hAnsi="Trebuchet MS" w:cs="Arial"/>
          <w:b/>
          <w:bCs/>
        </w:rPr>
        <w:t>funcţionarii</w:t>
      </w:r>
      <w:proofErr w:type="spellEnd"/>
      <w:r w:rsidRPr="00BB1B6E">
        <w:rPr>
          <w:rFonts w:ascii="Trebuchet MS" w:eastAsia="Times New Roman" w:hAnsi="Trebuchet MS" w:cs="Arial"/>
          <w:b/>
          <w:bCs/>
        </w:rPr>
        <w:t xml:space="preserve"> publici din cadrul </w:t>
      </w:r>
      <w:proofErr w:type="spellStart"/>
      <w:r w:rsidRPr="00BB1B6E">
        <w:rPr>
          <w:rFonts w:ascii="Trebuchet MS" w:eastAsia="Times New Roman" w:hAnsi="Trebuchet MS" w:cs="Arial"/>
          <w:b/>
          <w:bCs/>
        </w:rPr>
        <w:t>autorităţilor</w:t>
      </w:r>
      <w:proofErr w:type="spellEnd"/>
      <w:r w:rsidRPr="00BB1B6E">
        <w:rPr>
          <w:rFonts w:ascii="Trebuchet MS" w:eastAsia="Times New Roman" w:hAnsi="Trebuchet MS" w:cs="Arial"/>
          <w:b/>
          <w:bCs/>
        </w:rPr>
        <w:t xml:space="preserve"> </w:t>
      </w:r>
      <w:proofErr w:type="spellStart"/>
      <w:r w:rsidRPr="00BB1B6E">
        <w:rPr>
          <w:rFonts w:ascii="Trebuchet MS" w:eastAsia="Times New Roman" w:hAnsi="Trebuchet MS" w:cs="Arial"/>
          <w:b/>
          <w:bCs/>
        </w:rPr>
        <w:t>şi</w:t>
      </w:r>
      <w:proofErr w:type="spellEnd"/>
      <w:r w:rsidRPr="00BB1B6E">
        <w:rPr>
          <w:rFonts w:ascii="Trebuchet MS" w:eastAsia="Times New Roman" w:hAnsi="Trebuchet MS" w:cs="Arial"/>
          <w:b/>
          <w:bCs/>
        </w:rPr>
        <w:t xml:space="preserve"> </w:t>
      </w:r>
      <w:proofErr w:type="spellStart"/>
      <w:r w:rsidRPr="00BB1B6E">
        <w:rPr>
          <w:rFonts w:ascii="Trebuchet MS" w:eastAsia="Times New Roman" w:hAnsi="Trebuchet MS" w:cs="Arial"/>
          <w:b/>
          <w:bCs/>
        </w:rPr>
        <w:t>instituţiilor</w:t>
      </w:r>
      <w:proofErr w:type="spellEnd"/>
      <w:r w:rsidRPr="00BB1B6E">
        <w:rPr>
          <w:rFonts w:ascii="Trebuchet MS" w:eastAsia="Times New Roman" w:hAnsi="Trebuchet MS" w:cs="Arial"/>
          <w:b/>
          <w:bCs/>
        </w:rPr>
        <w:t xml:space="preserve"> publice prevăzute la art. 369 lit. b) </w:t>
      </w:r>
      <w:r w:rsidRPr="00BB1B6E">
        <w:rPr>
          <w:rFonts w:ascii="Trebuchet MS" w:eastAsia="Times New Roman" w:hAnsi="Trebuchet MS" w:cs="Arial"/>
          <w:bCs/>
        </w:rPr>
        <w:t xml:space="preserve">din </w:t>
      </w:r>
      <w:proofErr w:type="spellStart"/>
      <w:r w:rsidRPr="00BB1B6E">
        <w:rPr>
          <w:rFonts w:ascii="Trebuchet MS" w:eastAsia="Times New Roman" w:hAnsi="Trebuchet MS" w:cs="Arial"/>
          <w:bCs/>
        </w:rPr>
        <w:t>Ordonanţa</w:t>
      </w:r>
      <w:proofErr w:type="spellEnd"/>
      <w:r w:rsidRPr="00BB1B6E">
        <w:rPr>
          <w:rFonts w:ascii="Trebuchet MS" w:eastAsia="Times New Roman" w:hAnsi="Trebuchet MS" w:cs="Arial"/>
          <w:bCs/>
        </w:rPr>
        <w:t xml:space="preserve"> de </w:t>
      </w:r>
      <w:proofErr w:type="spellStart"/>
      <w:r w:rsidRPr="00BB1B6E">
        <w:rPr>
          <w:rFonts w:ascii="Trebuchet MS" w:eastAsia="Times New Roman" w:hAnsi="Trebuchet MS" w:cs="Arial"/>
          <w:bCs/>
        </w:rPr>
        <w:t>urgenţă</w:t>
      </w:r>
      <w:proofErr w:type="spellEnd"/>
      <w:r w:rsidRPr="00BB1B6E">
        <w:rPr>
          <w:rFonts w:ascii="Trebuchet MS" w:eastAsia="Times New Roman" w:hAnsi="Trebuchet MS" w:cs="Arial"/>
          <w:bCs/>
        </w:rPr>
        <w:t xml:space="preserve"> a Guvernului nr. 57/2019, cu modificările </w:t>
      </w:r>
      <w:proofErr w:type="spellStart"/>
      <w:r w:rsidRPr="00BB1B6E">
        <w:rPr>
          <w:rFonts w:ascii="Trebuchet MS" w:eastAsia="Times New Roman" w:hAnsi="Trebuchet MS" w:cs="Arial"/>
          <w:bCs/>
        </w:rPr>
        <w:t>şi</w:t>
      </w:r>
      <w:proofErr w:type="spellEnd"/>
      <w:r w:rsidRPr="00BB1B6E">
        <w:rPr>
          <w:rFonts w:ascii="Trebuchet MS" w:eastAsia="Times New Roman" w:hAnsi="Trebuchet MS" w:cs="Arial"/>
          <w:bCs/>
        </w:rPr>
        <w:t xml:space="preserve"> completările ulterioare,</w:t>
      </w:r>
      <w:r w:rsidRPr="00BB1B6E">
        <w:rPr>
          <w:rFonts w:ascii="Trebuchet MS" w:eastAsia="Times New Roman" w:hAnsi="Trebuchet MS" w:cs="Arial"/>
          <w:b/>
          <w:bCs/>
        </w:rPr>
        <w:t xml:space="preserve"> </w:t>
      </w:r>
      <w:proofErr w:type="spellStart"/>
      <w:r w:rsidRPr="00BB1B6E">
        <w:rPr>
          <w:rFonts w:ascii="Trebuchet MS" w:eastAsia="Times New Roman" w:hAnsi="Trebuchet MS" w:cs="Arial"/>
          <w:b/>
          <w:bCs/>
        </w:rPr>
        <w:t>detaşarea</w:t>
      </w:r>
      <w:proofErr w:type="spellEnd"/>
      <w:r w:rsidRPr="00BB1B6E">
        <w:rPr>
          <w:rFonts w:ascii="Trebuchet MS" w:eastAsia="Times New Roman" w:hAnsi="Trebuchet MS" w:cs="Arial"/>
          <w:b/>
          <w:bCs/>
        </w:rPr>
        <w:t xml:space="preserve"> </w:t>
      </w:r>
      <w:proofErr w:type="spellStart"/>
      <w:r w:rsidRPr="00BB1B6E">
        <w:rPr>
          <w:rFonts w:ascii="Trebuchet MS" w:eastAsia="Times New Roman" w:hAnsi="Trebuchet MS" w:cs="Arial"/>
          <w:b/>
          <w:bCs/>
        </w:rPr>
        <w:t>şi</w:t>
      </w:r>
      <w:proofErr w:type="spellEnd"/>
      <w:r w:rsidRPr="00BB1B6E">
        <w:rPr>
          <w:rFonts w:ascii="Trebuchet MS" w:eastAsia="Times New Roman" w:hAnsi="Trebuchet MS" w:cs="Arial"/>
          <w:b/>
          <w:bCs/>
        </w:rPr>
        <w:t xml:space="preserve"> transferul în interesul serviciului, respectiv la cerere, în cadrul </w:t>
      </w:r>
      <w:proofErr w:type="spellStart"/>
      <w:r w:rsidRPr="00BB1B6E">
        <w:rPr>
          <w:rFonts w:ascii="Trebuchet MS" w:eastAsia="Times New Roman" w:hAnsi="Trebuchet MS" w:cs="Arial"/>
          <w:b/>
          <w:bCs/>
        </w:rPr>
        <w:t>autorităţilor</w:t>
      </w:r>
      <w:proofErr w:type="spellEnd"/>
      <w:r w:rsidRPr="00BB1B6E">
        <w:rPr>
          <w:rFonts w:ascii="Trebuchet MS" w:eastAsia="Times New Roman" w:hAnsi="Trebuchet MS" w:cs="Arial"/>
          <w:b/>
          <w:bCs/>
        </w:rPr>
        <w:t xml:space="preserve"> </w:t>
      </w:r>
      <w:proofErr w:type="spellStart"/>
      <w:r w:rsidRPr="00BB1B6E">
        <w:rPr>
          <w:rFonts w:ascii="Trebuchet MS" w:eastAsia="Times New Roman" w:hAnsi="Trebuchet MS" w:cs="Arial"/>
          <w:b/>
          <w:bCs/>
        </w:rPr>
        <w:t>şi</w:t>
      </w:r>
      <w:proofErr w:type="spellEnd"/>
      <w:r w:rsidRPr="00BB1B6E">
        <w:rPr>
          <w:rFonts w:ascii="Trebuchet MS" w:eastAsia="Times New Roman" w:hAnsi="Trebuchet MS" w:cs="Arial"/>
          <w:b/>
          <w:bCs/>
        </w:rPr>
        <w:t xml:space="preserve"> </w:t>
      </w:r>
      <w:proofErr w:type="spellStart"/>
      <w:r w:rsidRPr="00BB1B6E">
        <w:rPr>
          <w:rFonts w:ascii="Trebuchet MS" w:eastAsia="Times New Roman" w:hAnsi="Trebuchet MS" w:cs="Arial"/>
          <w:b/>
          <w:bCs/>
        </w:rPr>
        <w:t>instituţiilor</w:t>
      </w:r>
      <w:proofErr w:type="spellEnd"/>
      <w:r w:rsidRPr="00BB1B6E">
        <w:rPr>
          <w:rFonts w:ascii="Trebuchet MS" w:eastAsia="Times New Roman" w:hAnsi="Trebuchet MS" w:cs="Arial"/>
          <w:b/>
          <w:bCs/>
        </w:rPr>
        <w:t xml:space="preserve"> publice prevăzute la art. 369 lit. a), c) </w:t>
      </w:r>
      <w:proofErr w:type="spellStart"/>
      <w:r w:rsidRPr="00BB1B6E">
        <w:rPr>
          <w:rFonts w:ascii="Trebuchet MS" w:eastAsia="Times New Roman" w:hAnsi="Trebuchet MS" w:cs="Arial"/>
          <w:b/>
          <w:bCs/>
        </w:rPr>
        <w:t>şi</w:t>
      </w:r>
      <w:proofErr w:type="spellEnd"/>
      <w:r w:rsidRPr="00BB1B6E">
        <w:rPr>
          <w:rFonts w:ascii="Trebuchet MS" w:eastAsia="Times New Roman" w:hAnsi="Trebuchet MS" w:cs="Arial"/>
          <w:b/>
          <w:bCs/>
        </w:rPr>
        <w:t xml:space="preserve"> e) din </w:t>
      </w:r>
      <w:proofErr w:type="spellStart"/>
      <w:r w:rsidRPr="00BB1B6E">
        <w:rPr>
          <w:rFonts w:ascii="Trebuchet MS" w:eastAsia="Times New Roman" w:hAnsi="Trebuchet MS" w:cs="Arial"/>
          <w:b/>
          <w:bCs/>
        </w:rPr>
        <w:t>aceeaşi</w:t>
      </w:r>
      <w:proofErr w:type="spellEnd"/>
      <w:r w:rsidRPr="00BB1B6E">
        <w:rPr>
          <w:rFonts w:ascii="Trebuchet MS" w:eastAsia="Times New Roman" w:hAnsi="Trebuchet MS" w:cs="Arial"/>
          <w:b/>
          <w:bCs/>
        </w:rPr>
        <w:t xml:space="preserve"> </w:t>
      </w:r>
      <w:proofErr w:type="spellStart"/>
      <w:r w:rsidRPr="00BB1B6E">
        <w:rPr>
          <w:rFonts w:ascii="Trebuchet MS" w:eastAsia="Times New Roman" w:hAnsi="Trebuchet MS" w:cs="Arial"/>
          <w:b/>
          <w:bCs/>
        </w:rPr>
        <w:t>ordonanţă</w:t>
      </w:r>
      <w:proofErr w:type="spellEnd"/>
      <w:r w:rsidRPr="00BB1B6E">
        <w:rPr>
          <w:rFonts w:ascii="Trebuchet MS" w:eastAsia="Times New Roman" w:hAnsi="Trebuchet MS" w:cs="Arial"/>
          <w:b/>
          <w:bCs/>
        </w:rPr>
        <w:t xml:space="preserve"> de </w:t>
      </w:r>
      <w:proofErr w:type="spellStart"/>
      <w:r w:rsidRPr="00BB1B6E">
        <w:rPr>
          <w:rFonts w:ascii="Trebuchet MS" w:eastAsia="Times New Roman" w:hAnsi="Trebuchet MS" w:cs="Arial"/>
          <w:b/>
          <w:bCs/>
        </w:rPr>
        <w:t>urgenţă</w:t>
      </w:r>
      <w:proofErr w:type="spellEnd"/>
      <w:r w:rsidRPr="00BB1B6E">
        <w:rPr>
          <w:rFonts w:ascii="Trebuchet MS" w:eastAsia="Times New Roman" w:hAnsi="Trebuchet MS" w:cs="Arial"/>
          <w:b/>
          <w:bCs/>
        </w:rPr>
        <w:t xml:space="preserve">, se realizează cu respectarea art. 505 </w:t>
      </w:r>
      <w:proofErr w:type="spellStart"/>
      <w:r w:rsidRPr="00BB1B6E">
        <w:rPr>
          <w:rFonts w:ascii="Trebuchet MS" w:eastAsia="Times New Roman" w:hAnsi="Trebuchet MS" w:cs="Arial"/>
          <w:b/>
          <w:bCs/>
        </w:rPr>
        <w:t>şi</w:t>
      </w:r>
      <w:proofErr w:type="spellEnd"/>
      <w:r w:rsidRPr="00BB1B6E">
        <w:rPr>
          <w:rFonts w:ascii="Trebuchet MS" w:eastAsia="Times New Roman" w:hAnsi="Trebuchet MS" w:cs="Arial"/>
          <w:b/>
          <w:bCs/>
        </w:rPr>
        <w:t xml:space="preserve"> 506 din </w:t>
      </w:r>
      <w:proofErr w:type="spellStart"/>
      <w:r w:rsidRPr="00BB1B6E">
        <w:rPr>
          <w:rFonts w:ascii="Trebuchet MS" w:eastAsia="Times New Roman" w:hAnsi="Trebuchet MS" w:cs="Arial"/>
          <w:b/>
          <w:bCs/>
        </w:rPr>
        <w:t>aceeaşi</w:t>
      </w:r>
      <w:proofErr w:type="spellEnd"/>
      <w:r w:rsidRPr="00BB1B6E">
        <w:rPr>
          <w:rFonts w:ascii="Trebuchet MS" w:eastAsia="Times New Roman" w:hAnsi="Trebuchet MS" w:cs="Arial"/>
          <w:b/>
          <w:bCs/>
        </w:rPr>
        <w:t xml:space="preserve"> </w:t>
      </w:r>
      <w:proofErr w:type="spellStart"/>
      <w:r w:rsidRPr="00BB1B6E">
        <w:rPr>
          <w:rFonts w:ascii="Trebuchet MS" w:eastAsia="Times New Roman" w:hAnsi="Trebuchet MS" w:cs="Arial"/>
          <w:b/>
          <w:bCs/>
        </w:rPr>
        <w:t>ordonanţă</w:t>
      </w:r>
      <w:proofErr w:type="spellEnd"/>
      <w:r w:rsidRPr="00BB1B6E">
        <w:rPr>
          <w:rFonts w:ascii="Trebuchet MS" w:eastAsia="Times New Roman" w:hAnsi="Trebuchet MS" w:cs="Arial"/>
          <w:b/>
          <w:bCs/>
        </w:rPr>
        <w:t xml:space="preserve"> de </w:t>
      </w:r>
      <w:proofErr w:type="spellStart"/>
      <w:r w:rsidRPr="00BB1B6E">
        <w:rPr>
          <w:rFonts w:ascii="Trebuchet MS" w:eastAsia="Times New Roman" w:hAnsi="Trebuchet MS" w:cs="Arial"/>
          <w:b/>
          <w:bCs/>
        </w:rPr>
        <w:t>urgenţă</w:t>
      </w:r>
      <w:proofErr w:type="spellEnd"/>
      <w:r w:rsidRPr="00BB1B6E">
        <w:rPr>
          <w:rFonts w:ascii="Trebuchet MS" w:eastAsia="Times New Roman" w:hAnsi="Trebuchet MS" w:cs="Arial"/>
          <w:b/>
          <w:bCs/>
        </w:rPr>
        <w:t xml:space="preserve">, cu </w:t>
      </w:r>
      <w:proofErr w:type="spellStart"/>
      <w:r w:rsidRPr="00BB1B6E">
        <w:rPr>
          <w:rFonts w:ascii="Trebuchet MS" w:eastAsia="Times New Roman" w:hAnsi="Trebuchet MS" w:cs="Arial"/>
          <w:b/>
          <w:bCs/>
        </w:rPr>
        <w:t>excepţia</w:t>
      </w:r>
      <w:proofErr w:type="spellEnd"/>
      <w:r w:rsidRPr="00BB1B6E">
        <w:rPr>
          <w:rFonts w:ascii="Trebuchet MS" w:eastAsia="Times New Roman" w:hAnsi="Trebuchet MS" w:cs="Arial"/>
          <w:b/>
          <w:bCs/>
        </w:rPr>
        <w:t xml:space="preserve"> aplicării prevederilor art. 6 lit. d) </w:t>
      </w:r>
      <w:proofErr w:type="spellStart"/>
      <w:r w:rsidRPr="00BB1B6E">
        <w:rPr>
          <w:rFonts w:ascii="Trebuchet MS" w:eastAsia="Times New Roman" w:hAnsi="Trebuchet MS" w:cs="Arial"/>
          <w:b/>
          <w:bCs/>
        </w:rPr>
        <w:t>şi</w:t>
      </w:r>
      <w:proofErr w:type="spellEnd"/>
      <w:r w:rsidRPr="00BB1B6E">
        <w:rPr>
          <w:rFonts w:ascii="Trebuchet MS" w:eastAsia="Times New Roman" w:hAnsi="Trebuchet MS" w:cs="Arial"/>
          <w:b/>
          <w:bCs/>
        </w:rPr>
        <w:t xml:space="preserve"> art. 21 alin. (1) - (7) </w:t>
      </w:r>
      <w:proofErr w:type="spellStart"/>
      <w:r w:rsidRPr="00BB1B6E">
        <w:rPr>
          <w:rFonts w:ascii="Trebuchet MS" w:eastAsia="Times New Roman" w:hAnsi="Trebuchet MS" w:cs="Arial"/>
          <w:b/>
          <w:bCs/>
        </w:rPr>
        <w:t>şi</w:t>
      </w:r>
      <w:proofErr w:type="spellEnd"/>
      <w:r w:rsidRPr="00BB1B6E">
        <w:rPr>
          <w:rFonts w:ascii="Trebuchet MS" w:eastAsia="Times New Roman" w:hAnsi="Trebuchet MS" w:cs="Arial"/>
          <w:b/>
          <w:bCs/>
        </w:rPr>
        <w:t xml:space="preserve"> alin. (8) lit. b) din anexa nr. 8 la </w:t>
      </w:r>
      <w:proofErr w:type="spellStart"/>
      <w:r w:rsidRPr="00BB1B6E">
        <w:rPr>
          <w:rFonts w:ascii="Trebuchet MS" w:eastAsia="Times New Roman" w:hAnsi="Trebuchet MS" w:cs="Arial"/>
          <w:b/>
          <w:bCs/>
        </w:rPr>
        <w:t>aceeaşi</w:t>
      </w:r>
      <w:proofErr w:type="spellEnd"/>
      <w:r w:rsidRPr="00BB1B6E">
        <w:rPr>
          <w:rFonts w:ascii="Trebuchet MS" w:eastAsia="Times New Roman" w:hAnsi="Trebuchet MS" w:cs="Arial"/>
          <w:b/>
          <w:bCs/>
        </w:rPr>
        <w:t xml:space="preserve"> </w:t>
      </w:r>
      <w:proofErr w:type="spellStart"/>
      <w:r w:rsidRPr="00BB1B6E">
        <w:rPr>
          <w:rFonts w:ascii="Trebuchet MS" w:eastAsia="Times New Roman" w:hAnsi="Trebuchet MS" w:cs="Arial"/>
          <w:b/>
          <w:bCs/>
        </w:rPr>
        <w:t>ordonanţă</w:t>
      </w:r>
      <w:proofErr w:type="spellEnd"/>
      <w:r w:rsidRPr="00BB1B6E">
        <w:rPr>
          <w:rFonts w:ascii="Trebuchet MS" w:eastAsia="Times New Roman" w:hAnsi="Trebuchet MS" w:cs="Arial"/>
          <w:b/>
          <w:bCs/>
        </w:rPr>
        <w:t xml:space="preserve"> de </w:t>
      </w:r>
      <w:proofErr w:type="spellStart"/>
      <w:r w:rsidRPr="00BB1B6E">
        <w:rPr>
          <w:rFonts w:ascii="Trebuchet MS" w:eastAsia="Times New Roman" w:hAnsi="Trebuchet MS" w:cs="Arial"/>
          <w:b/>
          <w:bCs/>
        </w:rPr>
        <w:t>urgenţă</w:t>
      </w:r>
      <w:proofErr w:type="spellEnd"/>
      <w:r w:rsidRPr="00BB1B6E">
        <w:rPr>
          <w:rFonts w:ascii="Trebuchet MS" w:eastAsia="Times New Roman" w:hAnsi="Trebuchet MS" w:cs="Arial"/>
          <w:b/>
          <w:bCs/>
        </w:rPr>
        <w:t xml:space="preserve">.  </w:t>
      </w:r>
    </w:p>
    <w:p w14:paraId="604AFBD8" w14:textId="77777777" w:rsidR="009B0276" w:rsidRDefault="009B0276" w:rsidP="002059D7">
      <w:pPr>
        <w:ind w:firstLine="360"/>
        <w:jc w:val="both"/>
        <w:rPr>
          <w:rFonts w:ascii="Trebuchet MS" w:eastAsia="Times New Roman" w:hAnsi="Trebuchet MS" w:cs="Arial"/>
          <w:b/>
          <w:bCs/>
        </w:rPr>
      </w:pPr>
    </w:p>
    <w:p w14:paraId="37AC6AC1" w14:textId="77777777" w:rsidR="002059D7" w:rsidRPr="00F91B0D" w:rsidRDefault="00163176" w:rsidP="002059D7">
      <w:pPr>
        <w:ind w:firstLine="360"/>
        <w:jc w:val="both"/>
        <w:rPr>
          <w:rFonts w:ascii="Trebuchet MS" w:eastAsia="Times New Roman" w:hAnsi="Trebuchet MS" w:cs="Arial"/>
          <w:b/>
          <w:bCs/>
        </w:rPr>
      </w:pPr>
      <w:r w:rsidRPr="00F91B0D">
        <w:rPr>
          <w:rFonts w:ascii="Trebuchet MS" w:eastAsia="Times New Roman" w:hAnsi="Trebuchet MS" w:cs="Arial"/>
          <w:b/>
          <w:bCs/>
        </w:rPr>
        <w:t>I</w:t>
      </w:r>
      <w:r w:rsidR="0055172D" w:rsidRPr="00F91B0D">
        <w:rPr>
          <w:rFonts w:ascii="Trebuchet MS" w:eastAsia="Times New Roman" w:hAnsi="Trebuchet MS" w:cs="Arial"/>
          <w:b/>
          <w:bCs/>
        </w:rPr>
        <w:t>I</w:t>
      </w:r>
      <w:r w:rsidRPr="00F91B0D">
        <w:rPr>
          <w:rFonts w:ascii="Trebuchet MS" w:eastAsia="Times New Roman" w:hAnsi="Trebuchet MS" w:cs="Arial"/>
          <w:b/>
          <w:bCs/>
        </w:rPr>
        <w:t>I.</w:t>
      </w:r>
      <w:r w:rsidR="005E4150">
        <w:rPr>
          <w:rFonts w:ascii="Trebuchet MS" w:eastAsia="Times New Roman" w:hAnsi="Trebuchet MS" w:cs="Arial"/>
          <w:b/>
          <w:bCs/>
        </w:rPr>
        <w:t>1</w:t>
      </w:r>
      <w:r w:rsidRPr="00F91B0D">
        <w:rPr>
          <w:rFonts w:ascii="Trebuchet MS" w:eastAsia="Times New Roman" w:hAnsi="Trebuchet MS" w:cs="Arial"/>
          <w:b/>
          <w:bCs/>
        </w:rPr>
        <w:t>.</w:t>
      </w:r>
      <w:r w:rsidR="002059D7" w:rsidRPr="00F91B0D">
        <w:rPr>
          <w:rFonts w:ascii="Trebuchet MS" w:eastAsia="Times New Roman" w:hAnsi="Trebuchet MS" w:cs="Arial"/>
          <w:b/>
          <w:bCs/>
        </w:rPr>
        <w:t xml:space="preserve"> Concurs de p</w:t>
      </w:r>
      <w:r w:rsidR="00243234" w:rsidRPr="00F91B0D">
        <w:rPr>
          <w:rFonts w:ascii="Trebuchet MS" w:eastAsia="Times New Roman" w:hAnsi="Trebuchet MS" w:cs="Arial"/>
          <w:b/>
          <w:bCs/>
        </w:rPr>
        <w:t xml:space="preserve">romovare în gradul profesional </w:t>
      </w:r>
    </w:p>
    <w:p w14:paraId="6C884D6B" w14:textId="6B026820" w:rsidR="00C86E8E" w:rsidRPr="00C86E8E" w:rsidRDefault="00C86E8E" w:rsidP="00C86E8E">
      <w:pPr>
        <w:ind w:firstLine="360"/>
        <w:jc w:val="both"/>
        <w:rPr>
          <w:rFonts w:ascii="Trebuchet MS" w:eastAsia="Times New Roman" w:hAnsi="Trebuchet MS" w:cs="Arial"/>
          <w:bCs/>
        </w:rPr>
      </w:pPr>
      <w:r w:rsidRPr="00C86E8E">
        <w:rPr>
          <w:rFonts w:ascii="Trebuchet MS" w:eastAsia="Times New Roman" w:hAnsi="Trebuchet MS" w:cs="Arial"/>
          <w:bCs/>
        </w:rPr>
        <w:t xml:space="preserve">Organizarea </w:t>
      </w:r>
      <w:proofErr w:type="spellStart"/>
      <w:r w:rsidRPr="00C86E8E">
        <w:rPr>
          <w:rFonts w:ascii="Trebuchet MS" w:eastAsia="Times New Roman" w:hAnsi="Trebuchet MS" w:cs="Arial"/>
          <w:bCs/>
        </w:rPr>
        <w:t>şi</w:t>
      </w:r>
      <w:proofErr w:type="spellEnd"/>
      <w:r w:rsidRPr="00C86E8E">
        <w:rPr>
          <w:rFonts w:ascii="Trebuchet MS" w:eastAsia="Times New Roman" w:hAnsi="Trebuchet MS" w:cs="Arial"/>
          <w:bCs/>
        </w:rPr>
        <w:t xml:space="preserve"> </w:t>
      </w:r>
      <w:proofErr w:type="spellStart"/>
      <w:r w:rsidRPr="00C86E8E">
        <w:rPr>
          <w:rFonts w:ascii="Trebuchet MS" w:eastAsia="Times New Roman" w:hAnsi="Trebuchet MS" w:cs="Arial"/>
          <w:bCs/>
        </w:rPr>
        <w:t>desfăşurarea</w:t>
      </w:r>
      <w:proofErr w:type="spellEnd"/>
      <w:r w:rsidRPr="00C86E8E">
        <w:rPr>
          <w:rFonts w:ascii="Trebuchet MS" w:eastAsia="Times New Roman" w:hAnsi="Trebuchet MS" w:cs="Arial"/>
          <w:bCs/>
        </w:rPr>
        <w:t xml:space="preserve"> concursurilor sau examenelor de promovare în grad profesional se realizează în temeiul art. 478 și 479 din Ordonanța de urgență a Guvernului nr. 57/2019, cu modificările și completările ulterioare, precum și a dispozițiilor </w:t>
      </w:r>
      <w:r>
        <w:rPr>
          <w:rFonts w:ascii="Trebuchet MS" w:eastAsia="Times New Roman" w:hAnsi="Trebuchet MS" w:cs="Arial"/>
          <w:bCs/>
        </w:rPr>
        <w:t xml:space="preserve">art. VII alin. </w:t>
      </w:r>
      <w:r w:rsidR="00D8797C" w:rsidRPr="00D8797C">
        <w:rPr>
          <w:rFonts w:ascii="Trebuchet MS" w:eastAsia="Times New Roman" w:hAnsi="Trebuchet MS" w:cs="Arial"/>
          <w:bCs/>
        </w:rPr>
        <w:t>(8), (12), (16), (17), (21) - (34)</w:t>
      </w:r>
      <w:r w:rsidR="00D8797C">
        <w:rPr>
          <w:rFonts w:ascii="Trebuchet MS" w:eastAsia="Times New Roman" w:hAnsi="Trebuchet MS" w:cs="Arial"/>
          <w:bCs/>
        </w:rPr>
        <w:t xml:space="preserve"> și </w:t>
      </w:r>
      <w:r>
        <w:rPr>
          <w:rFonts w:ascii="Trebuchet MS" w:eastAsia="Times New Roman" w:hAnsi="Trebuchet MS" w:cs="Arial"/>
          <w:bCs/>
        </w:rPr>
        <w:t>(38) din Ordonanța de urgență a Guvernului nr. 121/2023</w:t>
      </w:r>
      <w:r w:rsidR="00D8797C" w:rsidRPr="00D8797C">
        <w:rPr>
          <w:rFonts w:ascii="Trebuchet MS" w:eastAsia="Times New Roman" w:hAnsi="Trebuchet MS" w:cs="Arial"/>
          <w:bCs/>
        </w:rPr>
        <w:t xml:space="preserve">, precum </w:t>
      </w:r>
      <w:proofErr w:type="spellStart"/>
      <w:r w:rsidR="00D8797C" w:rsidRPr="00D8797C">
        <w:rPr>
          <w:rFonts w:ascii="Trebuchet MS" w:eastAsia="Times New Roman" w:hAnsi="Trebuchet MS" w:cs="Arial"/>
          <w:bCs/>
        </w:rPr>
        <w:t>şi</w:t>
      </w:r>
      <w:proofErr w:type="spellEnd"/>
      <w:r w:rsidR="00D8797C" w:rsidRPr="00D8797C">
        <w:rPr>
          <w:rFonts w:ascii="Trebuchet MS" w:eastAsia="Times New Roman" w:hAnsi="Trebuchet MS" w:cs="Arial"/>
          <w:bCs/>
        </w:rPr>
        <w:t xml:space="preserve"> </w:t>
      </w:r>
      <w:r w:rsidR="00D8797C">
        <w:rPr>
          <w:rFonts w:ascii="Trebuchet MS" w:eastAsia="Times New Roman" w:hAnsi="Trebuchet MS" w:cs="Arial"/>
          <w:bCs/>
        </w:rPr>
        <w:t xml:space="preserve">potrivit </w:t>
      </w:r>
      <w:r w:rsidR="00D8797C" w:rsidRPr="00D8797C">
        <w:rPr>
          <w:rFonts w:ascii="Trebuchet MS" w:eastAsia="Times New Roman" w:hAnsi="Trebuchet MS" w:cs="Arial"/>
          <w:bCs/>
        </w:rPr>
        <w:t>prevederi</w:t>
      </w:r>
      <w:r w:rsidR="00B47A54">
        <w:rPr>
          <w:rFonts w:ascii="Trebuchet MS" w:eastAsia="Times New Roman" w:hAnsi="Trebuchet MS" w:cs="Arial"/>
          <w:bCs/>
        </w:rPr>
        <w:t>lor</w:t>
      </w:r>
      <w:r w:rsidR="00D8797C" w:rsidRPr="00D8797C">
        <w:rPr>
          <w:rFonts w:ascii="Trebuchet MS" w:eastAsia="Times New Roman" w:hAnsi="Trebuchet MS" w:cs="Arial"/>
          <w:bCs/>
        </w:rPr>
        <w:t xml:space="preserve"> art. 152-15</w:t>
      </w:r>
      <w:r w:rsidR="00B47A54">
        <w:rPr>
          <w:rFonts w:ascii="Trebuchet MS" w:eastAsia="Times New Roman" w:hAnsi="Trebuchet MS" w:cs="Arial"/>
          <w:bCs/>
        </w:rPr>
        <w:t>7</w:t>
      </w:r>
      <w:r w:rsidR="00D8797C" w:rsidRPr="00D8797C">
        <w:rPr>
          <w:rFonts w:ascii="Trebuchet MS" w:eastAsia="Times New Roman" w:hAnsi="Trebuchet MS" w:cs="Arial"/>
          <w:bCs/>
        </w:rPr>
        <w:t xml:space="preserve"> din anexa nr. 10 din </w:t>
      </w:r>
      <w:proofErr w:type="spellStart"/>
      <w:r w:rsidR="00D8797C" w:rsidRPr="00D8797C">
        <w:rPr>
          <w:rFonts w:ascii="Trebuchet MS" w:eastAsia="Times New Roman" w:hAnsi="Trebuchet MS" w:cs="Arial"/>
          <w:bCs/>
        </w:rPr>
        <w:t>Ordonanţa</w:t>
      </w:r>
      <w:proofErr w:type="spellEnd"/>
      <w:r w:rsidR="00D8797C" w:rsidRPr="00D8797C">
        <w:rPr>
          <w:rFonts w:ascii="Trebuchet MS" w:eastAsia="Times New Roman" w:hAnsi="Trebuchet MS" w:cs="Arial"/>
          <w:bCs/>
        </w:rPr>
        <w:t xml:space="preserve"> de </w:t>
      </w:r>
      <w:proofErr w:type="spellStart"/>
      <w:r w:rsidR="00D8797C" w:rsidRPr="00D8797C">
        <w:rPr>
          <w:rFonts w:ascii="Trebuchet MS" w:eastAsia="Times New Roman" w:hAnsi="Trebuchet MS" w:cs="Arial"/>
          <w:bCs/>
        </w:rPr>
        <w:t>urgenţă</w:t>
      </w:r>
      <w:proofErr w:type="spellEnd"/>
      <w:r w:rsidR="00D8797C" w:rsidRPr="00D8797C">
        <w:rPr>
          <w:rFonts w:ascii="Trebuchet MS" w:eastAsia="Times New Roman" w:hAnsi="Trebuchet MS" w:cs="Arial"/>
          <w:bCs/>
        </w:rPr>
        <w:t xml:space="preserve"> a Guvernului nr. 57/2019, cu modificările </w:t>
      </w:r>
      <w:proofErr w:type="spellStart"/>
      <w:r w:rsidR="00D8797C" w:rsidRPr="00D8797C">
        <w:rPr>
          <w:rFonts w:ascii="Trebuchet MS" w:eastAsia="Times New Roman" w:hAnsi="Trebuchet MS" w:cs="Arial"/>
          <w:bCs/>
        </w:rPr>
        <w:t>şi</w:t>
      </w:r>
      <w:proofErr w:type="spellEnd"/>
      <w:r w:rsidR="00D8797C" w:rsidRPr="00D8797C">
        <w:rPr>
          <w:rFonts w:ascii="Trebuchet MS" w:eastAsia="Times New Roman" w:hAnsi="Trebuchet MS" w:cs="Arial"/>
          <w:bCs/>
        </w:rPr>
        <w:t xml:space="preserve"> completările ulterioare, </w:t>
      </w:r>
      <w:r w:rsidR="00B47A54">
        <w:rPr>
          <w:rFonts w:ascii="Trebuchet MS" w:eastAsia="Times New Roman" w:hAnsi="Trebuchet MS" w:cs="Arial"/>
          <w:bCs/>
        </w:rPr>
        <w:t>c</w:t>
      </w:r>
      <w:r w:rsidR="006C1DEE">
        <w:rPr>
          <w:rFonts w:ascii="Trebuchet MS" w:eastAsia="Times New Roman" w:hAnsi="Trebuchet MS" w:cs="Arial"/>
          <w:bCs/>
        </w:rPr>
        <w:t>a</w:t>
      </w:r>
      <w:r w:rsidR="00B47A54">
        <w:rPr>
          <w:rFonts w:ascii="Trebuchet MS" w:eastAsia="Times New Roman" w:hAnsi="Trebuchet MS" w:cs="Arial"/>
          <w:bCs/>
        </w:rPr>
        <w:t>re</w:t>
      </w:r>
      <w:r w:rsidR="00B47A54" w:rsidRPr="00D8797C">
        <w:rPr>
          <w:rFonts w:ascii="Trebuchet MS" w:eastAsia="Times New Roman" w:hAnsi="Trebuchet MS" w:cs="Arial"/>
          <w:bCs/>
        </w:rPr>
        <w:t xml:space="preserve"> </w:t>
      </w:r>
      <w:r w:rsidR="00D8797C" w:rsidRPr="00D8797C">
        <w:rPr>
          <w:rFonts w:ascii="Trebuchet MS" w:eastAsia="Times New Roman" w:hAnsi="Trebuchet MS" w:cs="Arial"/>
          <w:bCs/>
        </w:rPr>
        <w:t xml:space="preserve">aplică în mod corespunzător </w:t>
      </w:r>
      <w:proofErr w:type="spellStart"/>
      <w:r w:rsidR="00D8797C" w:rsidRPr="00D8797C">
        <w:rPr>
          <w:rFonts w:ascii="Trebuchet MS" w:eastAsia="Times New Roman" w:hAnsi="Trebuchet MS" w:cs="Arial"/>
          <w:bCs/>
        </w:rPr>
        <w:t>şi</w:t>
      </w:r>
      <w:proofErr w:type="spellEnd"/>
      <w:r w:rsidR="00D8797C" w:rsidRPr="00D8797C">
        <w:rPr>
          <w:rFonts w:ascii="Trebuchet MS" w:eastAsia="Times New Roman" w:hAnsi="Trebuchet MS" w:cs="Arial"/>
          <w:bCs/>
        </w:rPr>
        <w:t xml:space="preserve"> pentru concursurile </w:t>
      </w:r>
      <w:proofErr w:type="spellStart"/>
      <w:r w:rsidR="00D8797C" w:rsidRPr="00D8797C">
        <w:rPr>
          <w:rFonts w:ascii="Trebuchet MS" w:eastAsia="Times New Roman" w:hAnsi="Trebuchet MS" w:cs="Arial"/>
          <w:bCs/>
        </w:rPr>
        <w:t>şi</w:t>
      </w:r>
      <w:proofErr w:type="spellEnd"/>
      <w:r w:rsidR="00D8797C" w:rsidRPr="00D8797C">
        <w:rPr>
          <w:rFonts w:ascii="Trebuchet MS" w:eastAsia="Times New Roman" w:hAnsi="Trebuchet MS" w:cs="Arial"/>
          <w:bCs/>
        </w:rPr>
        <w:t xml:space="preserve"> examenele de promovare în grad profesional, cu </w:t>
      </w:r>
      <w:proofErr w:type="spellStart"/>
      <w:r w:rsidR="00D8797C" w:rsidRPr="00D8797C">
        <w:rPr>
          <w:rFonts w:ascii="Trebuchet MS" w:eastAsia="Times New Roman" w:hAnsi="Trebuchet MS" w:cs="Arial"/>
          <w:bCs/>
        </w:rPr>
        <w:t>excepţia</w:t>
      </w:r>
      <w:proofErr w:type="spellEnd"/>
      <w:r w:rsidR="00D8797C" w:rsidRPr="00D8797C">
        <w:rPr>
          <w:rFonts w:ascii="Trebuchet MS" w:eastAsia="Times New Roman" w:hAnsi="Trebuchet MS" w:cs="Arial"/>
          <w:bCs/>
        </w:rPr>
        <w:t xml:space="preserve"> prevederilor referitoare la platforma informatică de concurs</w:t>
      </w:r>
      <w:r w:rsidRPr="00C86E8E">
        <w:rPr>
          <w:rFonts w:ascii="Trebuchet MS" w:eastAsia="Times New Roman" w:hAnsi="Trebuchet MS" w:cs="Arial"/>
          <w:bCs/>
        </w:rPr>
        <w:t>.</w:t>
      </w:r>
    </w:p>
    <w:p w14:paraId="440F03DF" w14:textId="77777777" w:rsidR="00C86E8E" w:rsidRDefault="00C86E8E" w:rsidP="00C86E8E">
      <w:pPr>
        <w:ind w:firstLine="360"/>
        <w:jc w:val="both"/>
        <w:rPr>
          <w:rFonts w:ascii="Trebuchet MS" w:eastAsia="Times New Roman" w:hAnsi="Trebuchet MS" w:cs="Arial"/>
          <w:bCs/>
        </w:rPr>
      </w:pPr>
      <w:proofErr w:type="spellStart"/>
      <w:r w:rsidRPr="00C86E8E">
        <w:rPr>
          <w:rFonts w:ascii="Trebuchet MS" w:eastAsia="Times New Roman" w:hAnsi="Trebuchet MS" w:cs="Arial"/>
          <w:bCs/>
        </w:rPr>
        <w:t>Autorităţile</w:t>
      </w:r>
      <w:proofErr w:type="spellEnd"/>
      <w:r w:rsidRPr="00C86E8E">
        <w:rPr>
          <w:rFonts w:ascii="Trebuchet MS" w:eastAsia="Times New Roman" w:hAnsi="Trebuchet MS" w:cs="Arial"/>
          <w:bCs/>
        </w:rPr>
        <w:t xml:space="preserve"> </w:t>
      </w:r>
      <w:proofErr w:type="spellStart"/>
      <w:r w:rsidRPr="00C86E8E">
        <w:rPr>
          <w:rFonts w:ascii="Trebuchet MS" w:eastAsia="Times New Roman" w:hAnsi="Trebuchet MS" w:cs="Arial"/>
          <w:bCs/>
        </w:rPr>
        <w:t>şi</w:t>
      </w:r>
      <w:proofErr w:type="spellEnd"/>
      <w:r w:rsidRPr="00C86E8E">
        <w:rPr>
          <w:rFonts w:ascii="Trebuchet MS" w:eastAsia="Times New Roman" w:hAnsi="Trebuchet MS" w:cs="Arial"/>
          <w:bCs/>
        </w:rPr>
        <w:t xml:space="preserve"> </w:t>
      </w:r>
      <w:proofErr w:type="spellStart"/>
      <w:r w:rsidRPr="00C86E8E">
        <w:rPr>
          <w:rFonts w:ascii="Trebuchet MS" w:eastAsia="Times New Roman" w:hAnsi="Trebuchet MS" w:cs="Arial"/>
          <w:bCs/>
        </w:rPr>
        <w:t>instituţiile</w:t>
      </w:r>
      <w:proofErr w:type="spellEnd"/>
      <w:r w:rsidRPr="00C86E8E">
        <w:rPr>
          <w:rFonts w:ascii="Trebuchet MS" w:eastAsia="Times New Roman" w:hAnsi="Trebuchet MS" w:cs="Arial"/>
          <w:bCs/>
        </w:rPr>
        <w:t xml:space="preserve"> publice care au </w:t>
      </w:r>
      <w:proofErr w:type="spellStart"/>
      <w:r w:rsidRPr="00C86E8E">
        <w:rPr>
          <w:rFonts w:ascii="Trebuchet MS" w:eastAsia="Times New Roman" w:hAnsi="Trebuchet MS" w:cs="Arial"/>
          <w:bCs/>
        </w:rPr>
        <w:t>competenţa</w:t>
      </w:r>
      <w:proofErr w:type="spellEnd"/>
      <w:r w:rsidRPr="00C86E8E">
        <w:rPr>
          <w:rFonts w:ascii="Trebuchet MS" w:eastAsia="Times New Roman" w:hAnsi="Trebuchet MS" w:cs="Arial"/>
          <w:bCs/>
        </w:rPr>
        <w:t xml:space="preserve"> de organizare a concursului de promovare în grad profesional au </w:t>
      </w:r>
      <w:proofErr w:type="spellStart"/>
      <w:r w:rsidRPr="00C86E8E">
        <w:rPr>
          <w:rFonts w:ascii="Trebuchet MS" w:eastAsia="Times New Roman" w:hAnsi="Trebuchet MS" w:cs="Arial"/>
          <w:bCs/>
        </w:rPr>
        <w:t>obligaţia</w:t>
      </w:r>
      <w:proofErr w:type="spellEnd"/>
      <w:r w:rsidRPr="00C86E8E">
        <w:rPr>
          <w:rFonts w:ascii="Trebuchet MS" w:eastAsia="Times New Roman" w:hAnsi="Trebuchet MS" w:cs="Arial"/>
          <w:bCs/>
        </w:rPr>
        <w:t xml:space="preserve"> asigurării </w:t>
      </w:r>
      <w:proofErr w:type="spellStart"/>
      <w:r w:rsidRPr="00C86E8E">
        <w:rPr>
          <w:rFonts w:ascii="Trebuchet MS" w:eastAsia="Times New Roman" w:hAnsi="Trebuchet MS" w:cs="Arial"/>
          <w:bCs/>
        </w:rPr>
        <w:t>publicităţii</w:t>
      </w:r>
      <w:proofErr w:type="spellEnd"/>
      <w:r w:rsidRPr="00C86E8E">
        <w:rPr>
          <w:rFonts w:ascii="Trebuchet MS" w:eastAsia="Times New Roman" w:hAnsi="Trebuchet MS" w:cs="Arial"/>
          <w:bCs/>
        </w:rPr>
        <w:t xml:space="preserve"> acestuia. În acest sens, </w:t>
      </w:r>
      <w:proofErr w:type="spellStart"/>
      <w:r w:rsidRPr="00C86E8E">
        <w:rPr>
          <w:rFonts w:ascii="Trebuchet MS" w:eastAsia="Times New Roman" w:hAnsi="Trebuchet MS" w:cs="Arial"/>
          <w:bCs/>
        </w:rPr>
        <w:t>anunţul</w:t>
      </w:r>
      <w:proofErr w:type="spellEnd"/>
      <w:r w:rsidRPr="00C86E8E">
        <w:rPr>
          <w:rFonts w:ascii="Trebuchet MS" w:eastAsia="Times New Roman" w:hAnsi="Trebuchet MS" w:cs="Arial"/>
          <w:bCs/>
        </w:rPr>
        <w:t xml:space="preserve"> privind concursul sau examenul de promovare în grad profesional se publică la locul de </w:t>
      </w:r>
      <w:proofErr w:type="spellStart"/>
      <w:r w:rsidRPr="00C86E8E">
        <w:rPr>
          <w:rFonts w:ascii="Trebuchet MS" w:eastAsia="Times New Roman" w:hAnsi="Trebuchet MS" w:cs="Arial"/>
          <w:bCs/>
        </w:rPr>
        <w:t>desfăşurare</w:t>
      </w:r>
      <w:proofErr w:type="spellEnd"/>
      <w:r w:rsidRPr="00C86E8E">
        <w:rPr>
          <w:rFonts w:ascii="Trebuchet MS" w:eastAsia="Times New Roman" w:hAnsi="Trebuchet MS" w:cs="Arial"/>
          <w:bCs/>
        </w:rPr>
        <w:t xml:space="preserve"> a concursului/examenului </w:t>
      </w:r>
      <w:proofErr w:type="spellStart"/>
      <w:r w:rsidRPr="00C86E8E">
        <w:rPr>
          <w:rFonts w:ascii="Trebuchet MS" w:eastAsia="Times New Roman" w:hAnsi="Trebuchet MS" w:cs="Arial"/>
          <w:bCs/>
        </w:rPr>
        <w:t>şi</w:t>
      </w:r>
      <w:proofErr w:type="spellEnd"/>
      <w:r w:rsidRPr="00C86E8E">
        <w:rPr>
          <w:rFonts w:ascii="Trebuchet MS" w:eastAsia="Times New Roman" w:hAnsi="Trebuchet MS" w:cs="Arial"/>
          <w:bCs/>
        </w:rPr>
        <w:t xml:space="preserve"> pe pagina de internet a </w:t>
      </w:r>
      <w:proofErr w:type="spellStart"/>
      <w:r w:rsidRPr="00C86E8E">
        <w:rPr>
          <w:rFonts w:ascii="Trebuchet MS" w:eastAsia="Times New Roman" w:hAnsi="Trebuchet MS" w:cs="Arial"/>
          <w:bCs/>
        </w:rPr>
        <w:t>autorităţii</w:t>
      </w:r>
      <w:proofErr w:type="spellEnd"/>
      <w:r w:rsidRPr="00C86E8E">
        <w:rPr>
          <w:rFonts w:ascii="Trebuchet MS" w:eastAsia="Times New Roman" w:hAnsi="Trebuchet MS" w:cs="Arial"/>
          <w:bCs/>
        </w:rPr>
        <w:t xml:space="preserve"> sau </w:t>
      </w:r>
      <w:proofErr w:type="spellStart"/>
      <w:r w:rsidRPr="00C86E8E">
        <w:rPr>
          <w:rFonts w:ascii="Trebuchet MS" w:eastAsia="Times New Roman" w:hAnsi="Trebuchet MS" w:cs="Arial"/>
          <w:bCs/>
        </w:rPr>
        <w:t>instituţiei</w:t>
      </w:r>
      <w:proofErr w:type="spellEnd"/>
      <w:r w:rsidRPr="00C86E8E">
        <w:rPr>
          <w:rFonts w:ascii="Trebuchet MS" w:eastAsia="Times New Roman" w:hAnsi="Trebuchet MS" w:cs="Arial"/>
          <w:bCs/>
        </w:rPr>
        <w:t xml:space="preserve"> publice organizatoare, la </w:t>
      </w:r>
      <w:proofErr w:type="spellStart"/>
      <w:r w:rsidRPr="00C86E8E">
        <w:rPr>
          <w:rFonts w:ascii="Trebuchet MS" w:eastAsia="Times New Roman" w:hAnsi="Trebuchet MS" w:cs="Arial"/>
          <w:bCs/>
        </w:rPr>
        <w:t>secţiunea</w:t>
      </w:r>
      <w:proofErr w:type="spellEnd"/>
      <w:r w:rsidRPr="00C86E8E">
        <w:rPr>
          <w:rFonts w:ascii="Trebuchet MS" w:eastAsia="Times New Roman" w:hAnsi="Trebuchet MS" w:cs="Arial"/>
          <w:bCs/>
        </w:rPr>
        <w:t xml:space="preserve"> special creată în acest scop, cu cel </w:t>
      </w:r>
      <w:proofErr w:type="spellStart"/>
      <w:r w:rsidRPr="00C86E8E">
        <w:rPr>
          <w:rFonts w:ascii="Trebuchet MS" w:eastAsia="Times New Roman" w:hAnsi="Trebuchet MS" w:cs="Arial"/>
          <w:bCs/>
        </w:rPr>
        <w:t>puţin</w:t>
      </w:r>
      <w:proofErr w:type="spellEnd"/>
      <w:r w:rsidRPr="00C86E8E">
        <w:rPr>
          <w:rFonts w:ascii="Trebuchet MS" w:eastAsia="Times New Roman" w:hAnsi="Trebuchet MS" w:cs="Arial"/>
          <w:bCs/>
        </w:rPr>
        <w:t xml:space="preserve"> 30 de zile calendaristice înainte de data stabilită pentru proba scrisă.</w:t>
      </w:r>
    </w:p>
    <w:p w14:paraId="0F14618C" w14:textId="77777777" w:rsidR="009B0276" w:rsidRPr="00F91B0D" w:rsidRDefault="009B0276" w:rsidP="002059D7">
      <w:pPr>
        <w:ind w:firstLine="360"/>
        <w:jc w:val="both"/>
        <w:rPr>
          <w:rFonts w:ascii="Trebuchet MS" w:eastAsia="Times New Roman" w:hAnsi="Trebuchet MS" w:cs="Arial"/>
          <w:b/>
          <w:bCs/>
        </w:rPr>
      </w:pPr>
    </w:p>
    <w:p w14:paraId="1BEF020A" w14:textId="77777777" w:rsidR="00EB2955" w:rsidRDefault="0011607A" w:rsidP="00243234">
      <w:pPr>
        <w:ind w:firstLine="360"/>
        <w:jc w:val="both"/>
        <w:rPr>
          <w:rFonts w:ascii="Trebuchet MS" w:eastAsia="Times New Roman" w:hAnsi="Trebuchet MS" w:cs="Arial"/>
          <w:b/>
          <w:bCs/>
        </w:rPr>
      </w:pPr>
      <w:r w:rsidRPr="00F91B0D">
        <w:rPr>
          <w:rFonts w:ascii="Trebuchet MS" w:eastAsia="Times New Roman" w:hAnsi="Trebuchet MS" w:cs="Arial"/>
          <w:b/>
          <w:bCs/>
        </w:rPr>
        <w:t>III.</w:t>
      </w:r>
      <w:r w:rsidR="005E4150">
        <w:rPr>
          <w:rFonts w:ascii="Trebuchet MS" w:eastAsia="Times New Roman" w:hAnsi="Trebuchet MS" w:cs="Arial"/>
          <w:b/>
          <w:bCs/>
        </w:rPr>
        <w:t>2</w:t>
      </w:r>
      <w:r w:rsidRPr="00F91B0D">
        <w:rPr>
          <w:rFonts w:ascii="Trebuchet MS" w:eastAsia="Times New Roman" w:hAnsi="Trebuchet MS" w:cs="Arial"/>
          <w:b/>
          <w:bCs/>
        </w:rPr>
        <w:t>. Examen de promovare în clasă</w:t>
      </w:r>
    </w:p>
    <w:p w14:paraId="3B2E0CBB" w14:textId="77777777" w:rsidR="00E26DB3" w:rsidRDefault="00D8797C" w:rsidP="00243234">
      <w:pPr>
        <w:ind w:firstLine="360"/>
        <w:jc w:val="both"/>
        <w:rPr>
          <w:rFonts w:ascii="Trebuchet MS" w:eastAsia="Times New Roman" w:hAnsi="Trebuchet MS"/>
        </w:rPr>
      </w:pPr>
      <w:r w:rsidRPr="00D8797C">
        <w:rPr>
          <w:rFonts w:ascii="Trebuchet MS" w:eastAsia="Times New Roman" w:hAnsi="Trebuchet MS"/>
        </w:rPr>
        <w:t xml:space="preserve">Organizarea </w:t>
      </w:r>
      <w:proofErr w:type="spellStart"/>
      <w:r w:rsidRPr="00D8797C">
        <w:rPr>
          <w:rFonts w:ascii="Trebuchet MS" w:eastAsia="Times New Roman" w:hAnsi="Trebuchet MS"/>
        </w:rPr>
        <w:t>şi</w:t>
      </w:r>
      <w:proofErr w:type="spellEnd"/>
      <w:r w:rsidRPr="00D8797C">
        <w:rPr>
          <w:rFonts w:ascii="Trebuchet MS" w:eastAsia="Times New Roman" w:hAnsi="Trebuchet MS"/>
        </w:rPr>
        <w:t xml:space="preserve"> </w:t>
      </w:r>
      <w:proofErr w:type="spellStart"/>
      <w:r w:rsidRPr="00D8797C">
        <w:rPr>
          <w:rFonts w:ascii="Trebuchet MS" w:eastAsia="Times New Roman" w:hAnsi="Trebuchet MS"/>
        </w:rPr>
        <w:t>desfăşurarea</w:t>
      </w:r>
      <w:proofErr w:type="spellEnd"/>
      <w:r w:rsidRPr="00D8797C">
        <w:rPr>
          <w:rFonts w:ascii="Trebuchet MS" w:eastAsia="Times New Roman" w:hAnsi="Trebuchet MS"/>
        </w:rPr>
        <w:t xml:space="preserve"> </w:t>
      </w:r>
      <w:r w:rsidR="005E4150" w:rsidRPr="005E4150">
        <w:rPr>
          <w:rFonts w:ascii="Trebuchet MS" w:eastAsia="Times New Roman" w:hAnsi="Trebuchet MS"/>
        </w:rPr>
        <w:t xml:space="preserve">examenelor de promovare în clasă se </w:t>
      </w:r>
      <w:r>
        <w:rPr>
          <w:rFonts w:ascii="Trebuchet MS" w:eastAsia="Times New Roman" w:hAnsi="Trebuchet MS"/>
        </w:rPr>
        <w:t>realizează potrivit</w:t>
      </w:r>
      <w:r w:rsidR="005E4150" w:rsidRPr="005E4150">
        <w:rPr>
          <w:rFonts w:ascii="Trebuchet MS" w:eastAsia="Times New Roman" w:hAnsi="Trebuchet MS"/>
        </w:rPr>
        <w:t xml:space="preserve"> </w:t>
      </w:r>
      <w:r>
        <w:rPr>
          <w:rFonts w:ascii="Trebuchet MS" w:eastAsia="Times New Roman" w:hAnsi="Trebuchet MS"/>
        </w:rPr>
        <w:t>p</w:t>
      </w:r>
      <w:r w:rsidR="005E4150" w:rsidRPr="005E4150">
        <w:rPr>
          <w:rFonts w:ascii="Trebuchet MS" w:eastAsia="Times New Roman" w:hAnsi="Trebuchet MS"/>
        </w:rPr>
        <w:t>revederil</w:t>
      </w:r>
      <w:r>
        <w:rPr>
          <w:rFonts w:ascii="Trebuchet MS" w:eastAsia="Times New Roman" w:hAnsi="Trebuchet MS"/>
        </w:rPr>
        <w:t>or</w:t>
      </w:r>
      <w:r w:rsidR="005E4150" w:rsidRPr="005E4150">
        <w:rPr>
          <w:rFonts w:ascii="Trebuchet MS" w:eastAsia="Times New Roman" w:hAnsi="Trebuchet MS"/>
        </w:rPr>
        <w:t xml:space="preserve"> alin. (8), (12), (16), (17), (21) - (34)</w:t>
      </w:r>
      <w:r>
        <w:rPr>
          <w:rFonts w:ascii="Trebuchet MS" w:eastAsia="Times New Roman" w:hAnsi="Trebuchet MS"/>
        </w:rPr>
        <w:t xml:space="preserve"> și (39)</w:t>
      </w:r>
      <w:r w:rsidR="005E4150" w:rsidRPr="005E4150">
        <w:rPr>
          <w:rFonts w:ascii="Trebuchet MS" w:eastAsia="Times New Roman" w:hAnsi="Trebuchet MS"/>
        </w:rPr>
        <w:t xml:space="preserve">, precum </w:t>
      </w:r>
      <w:proofErr w:type="spellStart"/>
      <w:r w:rsidR="005E4150" w:rsidRPr="005E4150">
        <w:rPr>
          <w:rFonts w:ascii="Trebuchet MS" w:eastAsia="Times New Roman" w:hAnsi="Trebuchet MS"/>
        </w:rPr>
        <w:t>şi</w:t>
      </w:r>
      <w:proofErr w:type="spellEnd"/>
      <w:r>
        <w:rPr>
          <w:rFonts w:ascii="Trebuchet MS" w:eastAsia="Times New Roman" w:hAnsi="Trebuchet MS"/>
        </w:rPr>
        <w:t xml:space="preserve"> potrivit</w:t>
      </w:r>
      <w:r w:rsidR="005E4150" w:rsidRPr="005E4150">
        <w:rPr>
          <w:rFonts w:ascii="Trebuchet MS" w:eastAsia="Times New Roman" w:hAnsi="Trebuchet MS"/>
        </w:rPr>
        <w:t xml:space="preserve"> prevederil</w:t>
      </w:r>
      <w:r>
        <w:rPr>
          <w:rFonts w:ascii="Trebuchet MS" w:eastAsia="Times New Roman" w:hAnsi="Trebuchet MS"/>
        </w:rPr>
        <w:t>or</w:t>
      </w:r>
      <w:r w:rsidR="005E4150" w:rsidRPr="005E4150">
        <w:rPr>
          <w:rFonts w:ascii="Trebuchet MS" w:eastAsia="Times New Roman" w:hAnsi="Trebuchet MS"/>
        </w:rPr>
        <w:t xml:space="preserve"> art. 158-163 din anexa nr. 10 din </w:t>
      </w:r>
      <w:proofErr w:type="spellStart"/>
      <w:r w:rsidR="005E4150" w:rsidRPr="005E4150">
        <w:rPr>
          <w:rFonts w:ascii="Trebuchet MS" w:eastAsia="Times New Roman" w:hAnsi="Trebuchet MS"/>
        </w:rPr>
        <w:t>Ordonanţa</w:t>
      </w:r>
      <w:proofErr w:type="spellEnd"/>
      <w:r w:rsidR="005E4150" w:rsidRPr="005E4150">
        <w:rPr>
          <w:rFonts w:ascii="Trebuchet MS" w:eastAsia="Times New Roman" w:hAnsi="Trebuchet MS"/>
        </w:rPr>
        <w:t xml:space="preserve"> de </w:t>
      </w:r>
      <w:proofErr w:type="spellStart"/>
      <w:r w:rsidR="005E4150" w:rsidRPr="005E4150">
        <w:rPr>
          <w:rFonts w:ascii="Trebuchet MS" w:eastAsia="Times New Roman" w:hAnsi="Trebuchet MS"/>
        </w:rPr>
        <w:t>urgenţă</w:t>
      </w:r>
      <w:proofErr w:type="spellEnd"/>
      <w:r w:rsidR="005E4150" w:rsidRPr="005E4150">
        <w:rPr>
          <w:rFonts w:ascii="Trebuchet MS" w:eastAsia="Times New Roman" w:hAnsi="Trebuchet MS"/>
        </w:rPr>
        <w:t xml:space="preserve"> a Guvernului nr. 57/2019, cu modificăr</w:t>
      </w:r>
      <w:r>
        <w:rPr>
          <w:rFonts w:ascii="Trebuchet MS" w:eastAsia="Times New Roman" w:hAnsi="Trebuchet MS"/>
        </w:rPr>
        <w:t xml:space="preserve">ile </w:t>
      </w:r>
      <w:proofErr w:type="spellStart"/>
      <w:r>
        <w:rPr>
          <w:rFonts w:ascii="Trebuchet MS" w:eastAsia="Times New Roman" w:hAnsi="Trebuchet MS"/>
        </w:rPr>
        <w:t>şi</w:t>
      </w:r>
      <w:proofErr w:type="spellEnd"/>
      <w:r>
        <w:rPr>
          <w:rFonts w:ascii="Trebuchet MS" w:eastAsia="Times New Roman" w:hAnsi="Trebuchet MS"/>
        </w:rPr>
        <w:t xml:space="preserve"> completările ulterioare</w:t>
      </w:r>
      <w:r w:rsidR="005E4150" w:rsidRPr="005E4150">
        <w:rPr>
          <w:rFonts w:ascii="Trebuchet MS" w:eastAsia="Times New Roman" w:hAnsi="Trebuchet MS"/>
        </w:rPr>
        <w:t xml:space="preserve">, cu </w:t>
      </w:r>
      <w:proofErr w:type="spellStart"/>
      <w:r w:rsidR="005E4150" w:rsidRPr="005E4150">
        <w:rPr>
          <w:rFonts w:ascii="Trebuchet MS" w:eastAsia="Times New Roman" w:hAnsi="Trebuchet MS"/>
        </w:rPr>
        <w:t>excepţia</w:t>
      </w:r>
      <w:proofErr w:type="spellEnd"/>
      <w:r w:rsidR="005E4150" w:rsidRPr="005E4150">
        <w:rPr>
          <w:rFonts w:ascii="Trebuchet MS" w:eastAsia="Times New Roman" w:hAnsi="Trebuchet MS"/>
        </w:rPr>
        <w:t xml:space="preserve"> prevederilor referitoare la platforma informatică de concurs.  </w:t>
      </w:r>
    </w:p>
    <w:p w14:paraId="70AB2644" w14:textId="77777777" w:rsidR="00D8797C" w:rsidRPr="00F91B0D" w:rsidRDefault="00D8797C" w:rsidP="00243234">
      <w:pPr>
        <w:ind w:firstLine="360"/>
        <w:jc w:val="both"/>
        <w:rPr>
          <w:rFonts w:ascii="Trebuchet MS" w:hAnsi="Trebuchet MS" w:cs="Calibri"/>
        </w:rPr>
      </w:pPr>
    </w:p>
    <w:p w14:paraId="70E7F1B7" w14:textId="77777777" w:rsidR="00243234" w:rsidRPr="00F91B0D" w:rsidRDefault="00243234" w:rsidP="00E26DB3">
      <w:pPr>
        <w:ind w:firstLine="360"/>
        <w:jc w:val="both"/>
        <w:rPr>
          <w:rFonts w:ascii="Arial" w:hAnsi="Arial" w:cs="Arial"/>
          <w:color w:val="000000"/>
          <w:sz w:val="26"/>
          <w:szCs w:val="26"/>
          <w:lang w:eastAsia="ro-RO"/>
        </w:rPr>
      </w:pPr>
      <w:r w:rsidRPr="00F91B0D">
        <w:rPr>
          <w:rFonts w:ascii="Trebuchet MS" w:hAnsi="Trebuchet MS" w:cs="Calibri"/>
        </w:rPr>
        <w:t xml:space="preserve">Potrivit dispozițiilor art. 99 alin. (5) din anexa nr. 10 la Codul Administrativ, în vederea </w:t>
      </w:r>
      <w:proofErr w:type="spellStart"/>
      <w:r w:rsidRPr="00F91B0D">
        <w:rPr>
          <w:rFonts w:ascii="Trebuchet MS" w:hAnsi="Trebuchet MS" w:cs="Calibri"/>
        </w:rPr>
        <w:t>desfăşurării</w:t>
      </w:r>
      <w:proofErr w:type="spellEnd"/>
      <w:r w:rsidRPr="00F91B0D">
        <w:rPr>
          <w:rFonts w:ascii="Trebuchet MS" w:hAnsi="Trebuchet MS" w:cs="Calibri"/>
        </w:rPr>
        <w:t xml:space="preserve"> probei scrise pentru </w:t>
      </w:r>
      <w:r w:rsidRPr="00F91B0D">
        <w:rPr>
          <w:rFonts w:ascii="Trebuchet MS" w:eastAsia="Times New Roman" w:hAnsi="Trebuchet MS"/>
        </w:rPr>
        <w:t>concursul sau examenul de promovare în grad profesional/ examenului de promovare în clasă</w:t>
      </w:r>
      <w:r w:rsidRPr="00F91B0D">
        <w:rPr>
          <w:rFonts w:ascii="Trebuchet MS" w:hAnsi="Trebuchet MS" w:cs="Calibri"/>
        </w:rPr>
        <w:t xml:space="preserve">, </w:t>
      </w:r>
      <w:proofErr w:type="spellStart"/>
      <w:r w:rsidRPr="00F91B0D">
        <w:rPr>
          <w:rFonts w:ascii="Trebuchet MS" w:hAnsi="Trebuchet MS" w:cs="Calibri"/>
          <w:b/>
          <w:bCs/>
        </w:rPr>
        <w:t>Agenţia</w:t>
      </w:r>
      <w:proofErr w:type="spellEnd"/>
      <w:r w:rsidRPr="00F91B0D">
        <w:rPr>
          <w:rFonts w:ascii="Trebuchet MS" w:hAnsi="Trebuchet MS" w:cs="Calibri"/>
          <w:b/>
          <w:bCs/>
        </w:rPr>
        <w:t xml:space="preserve"> </w:t>
      </w:r>
      <w:proofErr w:type="spellStart"/>
      <w:r w:rsidRPr="00F91B0D">
        <w:rPr>
          <w:rFonts w:ascii="Trebuchet MS" w:hAnsi="Trebuchet MS" w:cs="Calibri"/>
          <w:b/>
          <w:bCs/>
        </w:rPr>
        <w:t>Naţională</w:t>
      </w:r>
      <w:proofErr w:type="spellEnd"/>
      <w:r w:rsidRPr="00F91B0D">
        <w:rPr>
          <w:rFonts w:ascii="Trebuchet MS" w:hAnsi="Trebuchet MS" w:cs="Calibri"/>
          <w:b/>
          <w:bCs/>
        </w:rPr>
        <w:t xml:space="preserve"> a </w:t>
      </w:r>
      <w:proofErr w:type="spellStart"/>
      <w:r w:rsidRPr="00F91B0D">
        <w:rPr>
          <w:rFonts w:ascii="Trebuchet MS" w:hAnsi="Trebuchet MS" w:cs="Calibri"/>
          <w:b/>
          <w:bCs/>
        </w:rPr>
        <w:t>Funcţionarilor</w:t>
      </w:r>
      <w:proofErr w:type="spellEnd"/>
      <w:r w:rsidRPr="00F91B0D">
        <w:rPr>
          <w:rFonts w:ascii="Trebuchet MS" w:hAnsi="Trebuchet MS" w:cs="Calibri"/>
          <w:b/>
          <w:bCs/>
        </w:rPr>
        <w:t xml:space="preserve"> Publici va pune la </w:t>
      </w:r>
      <w:proofErr w:type="spellStart"/>
      <w:r w:rsidRPr="00F91B0D">
        <w:rPr>
          <w:rFonts w:ascii="Trebuchet MS" w:hAnsi="Trebuchet MS" w:cs="Calibri"/>
          <w:b/>
          <w:bCs/>
        </w:rPr>
        <w:lastRenderedPageBreak/>
        <w:t>dispoziţia</w:t>
      </w:r>
      <w:proofErr w:type="spellEnd"/>
      <w:r w:rsidRPr="00F91B0D">
        <w:rPr>
          <w:rFonts w:ascii="Trebuchet MS" w:hAnsi="Trebuchet MS" w:cs="Calibri"/>
          <w:b/>
          <w:bCs/>
        </w:rPr>
        <w:t xml:space="preserve"> </w:t>
      </w:r>
      <w:proofErr w:type="spellStart"/>
      <w:r w:rsidRPr="00F91B0D">
        <w:rPr>
          <w:rFonts w:ascii="Trebuchet MS" w:hAnsi="Trebuchet MS" w:cs="Calibri"/>
          <w:b/>
          <w:bCs/>
        </w:rPr>
        <w:t>autorităţilor</w:t>
      </w:r>
      <w:proofErr w:type="spellEnd"/>
      <w:r w:rsidRPr="00F91B0D">
        <w:rPr>
          <w:rFonts w:ascii="Trebuchet MS" w:hAnsi="Trebuchet MS" w:cs="Calibri"/>
          <w:b/>
          <w:bCs/>
        </w:rPr>
        <w:t xml:space="preserve"> </w:t>
      </w:r>
      <w:proofErr w:type="spellStart"/>
      <w:r w:rsidRPr="00F91B0D">
        <w:rPr>
          <w:rFonts w:ascii="Trebuchet MS" w:hAnsi="Trebuchet MS" w:cs="Calibri"/>
          <w:b/>
          <w:bCs/>
        </w:rPr>
        <w:t>şi</w:t>
      </w:r>
      <w:proofErr w:type="spellEnd"/>
      <w:r w:rsidRPr="00F91B0D">
        <w:rPr>
          <w:rFonts w:ascii="Trebuchet MS" w:hAnsi="Trebuchet MS" w:cs="Calibri"/>
          <w:b/>
          <w:bCs/>
        </w:rPr>
        <w:t xml:space="preserve"> </w:t>
      </w:r>
      <w:proofErr w:type="spellStart"/>
      <w:r w:rsidRPr="00F91B0D">
        <w:rPr>
          <w:rFonts w:ascii="Trebuchet MS" w:hAnsi="Trebuchet MS" w:cs="Calibri"/>
          <w:b/>
          <w:bCs/>
        </w:rPr>
        <w:t>instituţiilor</w:t>
      </w:r>
      <w:proofErr w:type="spellEnd"/>
      <w:r w:rsidRPr="00F91B0D">
        <w:rPr>
          <w:rFonts w:ascii="Trebuchet MS" w:hAnsi="Trebuchet MS" w:cs="Calibri"/>
          <w:b/>
          <w:bCs/>
        </w:rPr>
        <w:t xml:space="preserve"> publice organizatoare instrumente informatice de extragere automată a subiectelor</w:t>
      </w:r>
      <w:r w:rsidRPr="00F91B0D">
        <w:rPr>
          <w:rFonts w:ascii="Trebuchet MS" w:hAnsi="Trebuchet MS" w:cs="Calibri"/>
        </w:rPr>
        <w:t xml:space="preserve">. </w:t>
      </w:r>
      <w:proofErr w:type="spellStart"/>
      <w:r w:rsidRPr="00F91B0D">
        <w:rPr>
          <w:rFonts w:ascii="Trebuchet MS" w:hAnsi="Trebuchet MS" w:cs="Calibri"/>
        </w:rPr>
        <w:t>Instrucţiunile</w:t>
      </w:r>
      <w:proofErr w:type="spellEnd"/>
      <w:r w:rsidRPr="00F91B0D">
        <w:rPr>
          <w:rFonts w:ascii="Trebuchet MS" w:hAnsi="Trebuchet MS" w:cs="Calibri"/>
        </w:rPr>
        <w:t xml:space="preserve"> privind utilizarea instrumentelor informatice de către membrii comisiei de concurs se vor aproba prin ordin al </w:t>
      </w:r>
      <w:proofErr w:type="spellStart"/>
      <w:r w:rsidRPr="00F91B0D">
        <w:rPr>
          <w:rFonts w:ascii="Trebuchet MS" w:hAnsi="Trebuchet MS" w:cs="Calibri"/>
        </w:rPr>
        <w:t>preşedintelui</w:t>
      </w:r>
      <w:proofErr w:type="spellEnd"/>
      <w:r w:rsidRPr="00F91B0D">
        <w:rPr>
          <w:rFonts w:ascii="Trebuchet MS" w:hAnsi="Trebuchet MS" w:cs="Calibri"/>
        </w:rPr>
        <w:t xml:space="preserve"> </w:t>
      </w:r>
      <w:proofErr w:type="spellStart"/>
      <w:r w:rsidRPr="00F91B0D">
        <w:rPr>
          <w:rFonts w:ascii="Trebuchet MS" w:hAnsi="Trebuchet MS" w:cs="Calibri"/>
        </w:rPr>
        <w:t>Agenţiei</w:t>
      </w:r>
      <w:proofErr w:type="spellEnd"/>
      <w:r w:rsidRPr="00F91B0D">
        <w:rPr>
          <w:rFonts w:ascii="Trebuchet MS" w:hAnsi="Trebuchet MS" w:cs="Calibri"/>
        </w:rPr>
        <w:t xml:space="preserve"> </w:t>
      </w:r>
      <w:proofErr w:type="spellStart"/>
      <w:r w:rsidRPr="00F91B0D">
        <w:rPr>
          <w:rFonts w:ascii="Trebuchet MS" w:hAnsi="Trebuchet MS" w:cs="Calibri"/>
        </w:rPr>
        <w:t>Naţionale</w:t>
      </w:r>
      <w:proofErr w:type="spellEnd"/>
      <w:r w:rsidRPr="00F91B0D">
        <w:rPr>
          <w:rFonts w:ascii="Trebuchet MS" w:hAnsi="Trebuchet MS" w:cs="Calibri"/>
        </w:rPr>
        <w:t xml:space="preserve"> a </w:t>
      </w:r>
      <w:proofErr w:type="spellStart"/>
      <w:r w:rsidRPr="00F91B0D">
        <w:rPr>
          <w:rFonts w:ascii="Trebuchet MS" w:hAnsi="Trebuchet MS" w:cs="Calibri"/>
        </w:rPr>
        <w:t>Funcţionarilor</w:t>
      </w:r>
      <w:proofErr w:type="spellEnd"/>
      <w:r w:rsidRPr="00F91B0D">
        <w:rPr>
          <w:rFonts w:ascii="Trebuchet MS" w:hAnsi="Trebuchet MS" w:cs="Calibri"/>
        </w:rPr>
        <w:t xml:space="preserve"> Publici, care se publică în Monitorul Oficial al României, Partea I.</w:t>
      </w:r>
    </w:p>
    <w:p w14:paraId="0D30F2CB" w14:textId="77777777" w:rsidR="00163176" w:rsidRPr="004846AC" w:rsidRDefault="00163176" w:rsidP="00163176">
      <w:pPr>
        <w:jc w:val="both"/>
        <w:rPr>
          <w:rFonts w:ascii="Trebuchet MS" w:eastAsia="Times New Roman" w:hAnsi="Trebuchet MS" w:cs="Arial"/>
          <w:color w:val="000000"/>
        </w:rPr>
      </w:pPr>
    </w:p>
    <w:p w14:paraId="29DF0C38" w14:textId="77777777" w:rsidR="00163176" w:rsidRPr="004846AC" w:rsidRDefault="00163176" w:rsidP="00163176">
      <w:pPr>
        <w:jc w:val="both"/>
        <w:rPr>
          <w:rFonts w:ascii="Trebuchet MS" w:eastAsia="Times New Roman" w:hAnsi="Trebuchet MS" w:cs="Arial"/>
          <w:b/>
          <w:bCs/>
          <w:color w:val="000000"/>
        </w:rPr>
      </w:pPr>
      <w:r w:rsidRPr="004846AC">
        <w:rPr>
          <w:rFonts w:ascii="Trebuchet MS" w:eastAsia="Times New Roman" w:hAnsi="Trebuchet MS" w:cs="Arial"/>
          <w:color w:val="000000"/>
        </w:rPr>
        <w:tab/>
        <w:t>I</w:t>
      </w:r>
      <w:r w:rsidR="0055172D" w:rsidRPr="004846AC">
        <w:rPr>
          <w:rFonts w:ascii="Trebuchet MS" w:eastAsia="Times New Roman" w:hAnsi="Trebuchet MS" w:cs="Arial"/>
          <w:color w:val="000000"/>
        </w:rPr>
        <w:t>V</w:t>
      </w:r>
      <w:r w:rsidRPr="004846AC">
        <w:rPr>
          <w:rFonts w:ascii="Trebuchet MS" w:eastAsia="Times New Roman" w:hAnsi="Trebuchet MS" w:cs="Arial"/>
          <w:color w:val="000000"/>
        </w:rPr>
        <w:t xml:space="preserve">. </w:t>
      </w:r>
      <w:r w:rsidRPr="004846AC">
        <w:rPr>
          <w:rFonts w:ascii="Trebuchet MS" w:eastAsia="Times New Roman" w:hAnsi="Trebuchet MS" w:cs="Arial"/>
          <w:b/>
          <w:bCs/>
          <w:color w:val="000000"/>
        </w:rPr>
        <w:t xml:space="preserve">EVALUAREA PERFORMANȚELOR PROFESIONALE INDIVIDUALE </w:t>
      </w:r>
    </w:p>
    <w:p w14:paraId="6CE49C34" w14:textId="77777777" w:rsidR="00C8202B" w:rsidRPr="00C8202B" w:rsidRDefault="00163176" w:rsidP="00C8202B">
      <w:pPr>
        <w:jc w:val="both"/>
        <w:rPr>
          <w:rFonts w:ascii="Trebuchet MS" w:eastAsia="Times New Roman" w:hAnsi="Trebuchet MS" w:cs="Arial"/>
          <w:bCs/>
          <w:color w:val="000000"/>
        </w:rPr>
      </w:pPr>
      <w:r w:rsidRPr="004846AC">
        <w:rPr>
          <w:rFonts w:ascii="Trebuchet MS" w:eastAsia="Times New Roman" w:hAnsi="Trebuchet MS" w:cs="Arial"/>
          <w:b/>
          <w:bCs/>
          <w:color w:val="000000"/>
        </w:rPr>
        <w:tab/>
      </w:r>
      <w:r w:rsidR="00C8202B">
        <w:rPr>
          <w:rFonts w:ascii="Trebuchet MS" w:eastAsia="Times New Roman" w:hAnsi="Trebuchet MS" w:cs="Arial"/>
          <w:bCs/>
          <w:color w:val="000000"/>
        </w:rPr>
        <w:t xml:space="preserve">Conform art. 14 alin. (1) din anexa nr. 6 la </w:t>
      </w:r>
      <w:r w:rsidR="00C8202B" w:rsidRPr="00C8202B">
        <w:rPr>
          <w:rFonts w:ascii="Trebuchet MS" w:eastAsia="Times New Roman" w:hAnsi="Trebuchet MS" w:cs="Arial"/>
          <w:bCs/>
          <w:color w:val="000000"/>
        </w:rPr>
        <w:t>Ordonanța de urgență a Guvernului nr. 57/2019, cu modificările și completările ulterioare</w:t>
      </w:r>
      <w:r w:rsidR="00C8202B">
        <w:rPr>
          <w:rFonts w:ascii="Trebuchet MS" w:eastAsia="Times New Roman" w:hAnsi="Trebuchet MS" w:cs="Arial"/>
          <w:bCs/>
          <w:color w:val="000000"/>
        </w:rPr>
        <w:t>, ev</w:t>
      </w:r>
      <w:r w:rsidR="00C8202B" w:rsidRPr="00C8202B">
        <w:rPr>
          <w:rFonts w:ascii="Trebuchet MS" w:eastAsia="Times New Roman" w:hAnsi="Trebuchet MS" w:cs="Arial"/>
          <w:bCs/>
          <w:color w:val="000000"/>
        </w:rPr>
        <w:t xml:space="preserve">aluarea anuală a </w:t>
      </w:r>
      <w:proofErr w:type="spellStart"/>
      <w:r w:rsidR="00C8202B" w:rsidRPr="00C8202B">
        <w:rPr>
          <w:rFonts w:ascii="Trebuchet MS" w:eastAsia="Times New Roman" w:hAnsi="Trebuchet MS" w:cs="Arial"/>
          <w:bCs/>
          <w:color w:val="000000"/>
        </w:rPr>
        <w:t>performanţelor</w:t>
      </w:r>
      <w:proofErr w:type="spellEnd"/>
      <w:r w:rsidR="00C8202B" w:rsidRPr="00C8202B">
        <w:rPr>
          <w:rFonts w:ascii="Trebuchet MS" w:eastAsia="Times New Roman" w:hAnsi="Trebuchet MS" w:cs="Arial"/>
          <w:bCs/>
          <w:color w:val="000000"/>
        </w:rPr>
        <w:t xml:space="preserve"> profesionale individuale ale </w:t>
      </w:r>
      <w:proofErr w:type="spellStart"/>
      <w:r w:rsidR="00C8202B" w:rsidRPr="00C8202B">
        <w:rPr>
          <w:rFonts w:ascii="Trebuchet MS" w:eastAsia="Times New Roman" w:hAnsi="Trebuchet MS" w:cs="Arial"/>
          <w:bCs/>
          <w:color w:val="000000"/>
        </w:rPr>
        <w:t>funcţionarilor</w:t>
      </w:r>
      <w:proofErr w:type="spellEnd"/>
      <w:r w:rsidR="00C8202B" w:rsidRPr="00C8202B">
        <w:rPr>
          <w:rFonts w:ascii="Trebuchet MS" w:eastAsia="Times New Roman" w:hAnsi="Trebuchet MS" w:cs="Arial"/>
          <w:bCs/>
          <w:color w:val="000000"/>
        </w:rPr>
        <w:t xml:space="preserve"> publici se realizează pentru un an calendaristic, în perioada cuprinsă între 1 ianuarie-31 martie din anul următor perioadei evaluate, pentru </w:t>
      </w:r>
      <w:proofErr w:type="spellStart"/>
      <w:r w:rsidR="00C8202B" w:rsidRPr="00C8202B">
        <w:rPr>
          <w:rFonts w:ascii="Trebuchet MS" w:eastAsia="Times New Roman" w:hAnsi="Trebuchet MS" w:cs="Arial"/>
          <w:bCs/>
          <w:color w:val="000000"/>
        </w:rPr>
        <w:t>toţi</w:t>
      </w:r>
      <w:proofErr w:type="spellEnd"/>
      <w:r w:rsidR="00C8202B" w:rsidRPr="00C8202B">
        <w:rPr>
          <w:rFonts w:ascii="Trebuchet MS" w:eastAsia="Times New Roman" w:hAnsi="Trebuchet MS" w:cs="Arial"/>
          <w:bCs/>
          <w:color w:val="000000"/>
        </w:rPr>
        <w:t xml:space="preserve"> </w:t>
      </w:r>
      <w:proofErr w:type="spellStart"/>
      <w:r w:rsidR="00C8202B" w:rsidRPr="00C8202B">
        <w:rPr>
          <w:rFonts w:ascii="Trebuchet MS" w:eastAsia="Times New Roman" w:hAnsi="Trebuchet MS" w:cs="Arial"/>
          <w:bCs/>
          <w:color w:val="000000"/>
        </w:rPr>
        <w:t>funcţionarii</w:t>
      </w:r>
      <w:proofErr w:type="spellEnd"/>
      <w:r w:rsidR="00C8202B" w:rsidRPr="00C8202B">
        <w:rPr>
          <w:rFonts w:ascii="Trebuchet MS" w:eastAsia="Times New Roman" w:hAnsi="Trebuchet MS" w:cs="Arial"/>
          <w:bCs/>
          <w:color w:val="000000"/>
        </w:rPr>
        <w:t xml:space="preserve"> publici care au </w:t>
      </w:r>
      <w:proofErr w:type="spellStart"/>
      <w:r w:rsidR="00C8202B" w:rsidRPr="00C8202B">
        <w:rPr>
          <w:rFonts w:ascii="Trebuchet MS" w:eastAsia="Times New Roman" w:hAnsi="Trebuchet MS" w:cs="Arial"/>
          <w:bCs/>
          <w:color w:val="000000"/>
        </w:rPr>
        <w:t>desfăşurat</w:t>
      </w:r>
      <w:proofErr w:type="spellEnd"/>
      <w:r w:rsidR="00C8202B" w:rsidRPr="00C8202B">
        <w:rPr>
          <w:rFonts w:ascii="Trebuchet MS" w:eastAsia="Times New Roman" w:hAnsi="Trebuchet MS" w:cs="Arial"/>
          <w:bCs/>
          <w:color w:val="000000"/>
        </w:rPr>
        <w:t xml:space="preserve"> efectiv activitate minimum 6 luni în anul calendaristic pentru care se realizează evaluarea.  </w:t>
      </w:r>
    </w:p>
    <w:p w14:paraId="19496B42" w14:textId="77777777" w:rsidR="00163176" w:rsidRPr="004846AC" w:rsidRDefault="00163176" w:rsidP="00163176">
      <w:pPr>
        <w:ind w:firstLine="720"/>
        <w:jc w:val="both"/>
        <w:rPr>
          <w:rFonts w:ascii="Trebuchet MS" w:eastAsia="Times New Roman" w:hAnsi="Trebuchet MS" w:cs="Arial"/>
          <w:b/>
          <w:bCs/>
          <w:color w:val="000000"/>
        </w:rPr>
      </w:pPr>
      <w:r w:rsidRPr="004846AC">
        <w:rPr>
          <w:rFonts w:ascii="Trebuchet MS" w:hAnsi="Trebuchet MS"/>
          <w:color w:val="000000" w:themeColor="text1"/>
        </w:rPr>
        <w:t xml:space="preserve">În ce privește </w:t>
      </w:r>
      <w:r w:rsidRPr="004846AC">
        <w:rPr>
          <w:rFonts w:ascii="Trebuchet MS" w:hAnsi="Trebuchet MS"/>
          <w:b/>
          <w:bCs/>
        </w:rPr>
        <w:t>modelul raportului de evaluare a activității desfășurate de funcționarii publice de conducere și de execuție pentru activitatea desfășurată în anul 2023</w:t>
      </w:r>
      <w:r w:rsidRPr="004846AC">
        <w:rPr>
          <w:rFonts w:ascii="Trebuchet MS" w:hAnsi="Trebuchet MS"/>
          <w:color w:val="000000" w:themeColor="text1"/>
        </w:rPr>
        <w:t>, vă informăm că evaluarea performanțelor profesionale individuale ale funcționarilor publici pentru activitatea desfășurată în anu</w:t>
      </w:r>
      <w:r w:rsidR="0011607A">
        <w:rPr>
          <w:rFonts w:ascii="Trebuchet MS" w:hAnsi="Trebuchet MS"/>
          <w:color w:val="000000" w:themeColor="text1"/>
        </w:rPr>
        <w:t>l 2023 se va realiza potrivit a</w:t>
      </w:r>
      <w:r w:rsidRPr="004846AC">
        <w:rPr>
          <w:rFonts w:ascii="Trebuchet MS" w:hAnsi="Trebuchet MS"/>
          <w:color w:val="000000" w:themeColor="text1"/>
        </w:rPr>
        <w:t xml:space="preserve">nexei nr. 6 la </w:t>
      </w:r>
      <w:r w:rsidR="00806E48" w:rsidRPr="004846AC">
        <w:rPr>
          <w:rFonts w:ascii="Trebuchet MS" w:hAnsi="Trebuchet MS"/>
          <w:color w:val="000000" w:themeColor="text1"/>
        </w:rPr>
        <w:t xml:space="preserve">Ordonanța de urgență a Guvernului </w:t>
      </w:r>
      <w:r w:rsidRPr="004846AC">
        <w:rPr>
          <w:rFonts w:ascii="Trebuchet MS" w:hAnsi="Trebuchet MS"/>
          <w:color w:val="000000" w:themeColor="text1"/>
        </w:rPr>
        <w:t>nr. 57/2019, cu modificările și completările ulterioare, cu precizarea că la acest moment nu este reglementat un model al raportului de evaluare.</w:t>
      </w:r>
    </w:p>
    <w:p w14:paraId="30A479E6" w14:textId="77777777" w:rsidR="00163176" w:rsidRPr="004846AC" w:rsidRDefault="00163176" w:rsidP="00163176">
      <w:pPr>
        <w:tabs>
          <w:tab w:val="left" w:pos="488"/>
          <w:tab w:val="left" w:pos="2492"/>
          <w:tab w:val="center" w:pos="4536"/>
          <w:tab w:val="right" w:pos="9072"/>
          <w:tab w:val="left" w:pos="9356"/>
        </w:tabs>
        <w:jc w:val="both"/>
        <w:rPr>
          <w:rFonts w:ascii="Trebuchet MS" w:hAnsi="Trebuchet MS"/>
          <w:color w:val="000000" w:themeColor="text1"/>
        </w:rPr>
      </w:pPr>
      <w:r w:rsidRPr="004846AC">
        <w:rPr>
          <w:rFonts w:ascii="Trebuchet MS" w:hAnsi="Trebuchet MS"/>
          <w:color w:val="000000" w:themeColor="text1"/>
        </w:rPr>
        <w:t xml:space="preserve">Din analiza prevederilor art. 485 din O.U.G. nr. 57/2019, cu modificările și completările ulterioare, precum și a art. 11, art. 12, alin. (1)–(3) și (5), art. 14, art. 15, art. 17 alin. (1) lit. a)-c) și alin. (2)-(5), art. 18, art. 19 alin. </w:t>
      </w:r>
      <w:r w:rsidR="00806E48" w:rsidRPr="004846AC">
        <w:rPr>
          <w:rFonts w:ascii="Trebuchet MS" w:hAnsi="Trebuchet MS"/>
          <w:color w:val="000000" w:themeColor="text1"/>
        </w:rPr>
        <w:t>(1) și (4) și art. 20 – 22 din a</w:t>
      </w:r>
      <w:r w:rsidRPr="004846AC">
        <w:rPr>
          <w:rFonts w:ascii="Trebuchet MS" w:hAnsi="Trebuchet MS"/>
          <w:color w:val="000000" w:themeColor="text1"/>
        </w:rPr>
        <w:t>nexa nr. 6 la Codul administrativ,</w:t>
      </w:r>
      <w:r w:rsidR="00C8202B">
        <w:rPr>
          <w:rFonts w:ascii="Trebuchet MS" w:hAnsi="Trebuchet MS"/>
          <w:color w:val="000000" w:themeColor="text1"/>
        </w:rPr>
        <w:t xml:space="preserve"> </w:t>
      </w:r>
      <w:r w:rsidRPr="004846AC">
        <w:rPr>
          <w:rFonts w:ascii="Trebuchet MS" w:hAnsi="Trebuchet MS"/>
          <w:color w:val="000000" w:themeColor="text1"/>
        </w:rPr>
        <w:t>rezultă etapele procedurale care trebuie parcurse, precum și elementele obligatorii ale raportului de evaluare a performa</w:t>
      </w:r>
      <w:r w:rsidR="00C8202B">
        <w:rPr>
          <w:rFonts w:ascii="Trebuchet MS" w:hAnsi="Trebuchet MS"/>
          <w:color w:val="000000" w:themeColor="text1"/>
        </w:rPr>
        <w:t xml:space="preserve">nțelor profesionale individuale </w:t>
      </w:r>
      <w:r w:rsidRPr="004846AC">
        <w:rPr>
          <w:rFonts w:ascii="Trebuchet MS" w:hAnsi="Trebuchet MS"/>
          <w:color w:val="000000" w:themeColor="text1"/>
        </w:rPr>
        <w:t xml:space="preserve">ale funcționarilor publici de execuție și de conducere. </w:t>
      </w:r>
    </w:p>
    <w:p w14:paraId="30E54BDD" w14:textId="77777777" w:rsidR="00163176" w:rsidRPr="004846AC" w:rsidRDefault="00163176" w:rsidP="00163176">
      <w:pPr>
        <w:tabs>
          <w:tab w:val="left" w:pos="488"/>
          <w:tab w:val="left" w:pos="2492"/>
          <w:tab w:val="center" w:pos="4536"/>
          <w:tab w:val="right" w:pos="9072"/>
          <w:tab w:val="left" w:pos="9356"/>
        </w:tabs>
        <w:jc w:val="both"/>
        <w:rPr>
          <w:rFonts w:ascii="Trebuchet MS" w:hAnsi="Trebuchet MS"/>
          <w:color w:val="000000" w:themeColor="text1"/>
        </w:rPr>
      </w:pPr>
      <w:r w:rsidRPr="004846AC">
        <w:rPr>
          <w:rFonts w:ascii="Trebuchet MS" w:hAnsi="Trebuchet MS"/>
          <w:color w:val="000000" w:themeColor="text1"/>
        </w:rPr>
        <w:tab/>
      </w:r>
      <w:r w:rsidR="00806E48" w:rsidRPr="004846AC">
        <w:rPr>
          <w:rFonts w:ascii="Trebuchet MS" w:hAnsi="Trebuchet MS"/>
          <w:color w:val="000000" w:themeColor="text1"/>
        </w:rPr>
        <w:t xml:space="preserve"> </w:t>
      </w:r>
      <w:r w:rsidR="00C8202B">
        <w:rPr>
          <w:rFonts w:ascii="Trebuchet MS" w:hAnsi="Trebuchet MS"/>
          <w:color w:val="000000" w:themeColor="text1"/>
        </w:rPr>
        <w:t>T</w:t>
      </w:r>
      <w:r w:rsidRPr="004846AC">
        <w:rPr>
          <w:rFonts w:ascii="Trebuchet MS" w:hAnsi="Trebuchet MS"/>
          <w:color w:val="000000" w:themeColor="text1"/>
        </w:rPr>
        <w:t xml:space="preserve">otodată, </w:t>
      </w:r>
      <w:r w:rsidR="00806E48" w:rsidRPr="004846AC">
        <w:rPr>
          <w:rFonts w:ascii="Trebuchet MS" w:hAnsi="Trebuchet MS"/>
          <w:color w:val="000000" w:themeColor="text1"/>
        </w:rPr>
        <w:t>a</w:t>
      </w:r>
      <w:r w:rsidRPr="004846AC">
        <w:rPr>
          <w:rFonts w:ascii="Trebuchet MS" w:hAnsi="Trebuchet MS"/>
          <w:color w:val="000000" w:themeColor="text1"/>
        </w:rPr>
        <w:t xml:space="preserve">nexa nr. 6 la Codul administrativ nu face referire în Capitolul 3 la un format standard al raportului de evaluare pentru funcționarii publici de conducere și de execuție. În acest sens apreciem că formularul raportului de evaluare pentru evaluarea performanțelor profesionale individuale ale funcționarilor publici poate fi elaborat de fiecare autoritate sau instituție publică. De principiu, formatul standard </w:t>
      </w:r>
      <w:r w:rsidR="00C8202B">
        <w:rPr>
          <w:rFonts w:ascii="Trebuchet MS" w:hAnsi="Trebuchet MS"/>
          <w:color w:val="000000" w:themeColor="text1"/>
        </w:rPr>
        <w:t>al raportului</w:t>
      </w:r>
      <w:r w:rsidRPr="004846AC">
        <w:rPr>
          <w:rFonts w:ascii="Trebuchet MS" w:hAnsi="Trebuchet MS"/>
          <w:color w:val="000000" w:themeColor="text1"/>
        </w:rPr>
        <w:t xml:space="preserve"> de evaluare a performanțelor profesionale individuale pentru funcționarii publici de execuție și conducere poate avea un format similar cu cel care a fost utilizat conform H.G. nr. 611/2008, cu modificările și completările ulterioare, cu mențiunea că rubricile referitoare la aprobarea raportului de evaluare nu se mai justifică din cauza faptului că disp</w:t>
      </w:r>
      <w:r w:rsidR="00806E48" w:rsidRPr="004846AC">
        <w:rPr>
          <w:rFonts w:ascii="Trebuchet MS" w:hAnsi="Trebuchet MS"/>
          <w:color w:val="000000" w:themeColor="text1"/>
        </w:rPr>
        <w:t>ozițiile art. 12 alin. (4) din a</w:t>
      </w:r>
      <w:r w:rsidRPr="004846AC">
        <w:rPr>
          <w:rFonts w:ascii="Trebuchet MS" w:hAnsi="Trebuchet MS"/>
          <w:color w:val="000000" w:themeColor="text1"/>
        </w:rPr>
        <w:t>nexa nr. 6 la O.U.G. nr. 57/2019 cu modificările și completările ulterioare, au fost abrogate.</w:t>
      </w:r>
    </w:p>
    <w:p w14:paraId="679C38EC" w14:textId="77777777" w:rsidR="00163176" w:rsidRPr="00F91B0D" w:rsidRDefault="00163176" w:rsidP="00163176">
      <w:pPr>
        <w:tabs>
          <w:tab w:val="left" w:pos="488"/>
          <w:tab w:val="left" w:pos="2492"/>
          <w:tab w:val="center" w:pos="4536"/>
          <w:tab w:val="right" w:pos="9072"/>
          <w:tab w:val="left" w:pos="9356"/>
        </w:tabs>
        <w:jc w:val="both"/>
        <w:rPr>
          <w:rFonts w:ascii="Trebuchet MS" w:hAnsi="Trebuchet MS"/>
          <w:color w:val="000000" w:themeColor="text1"/>
        </w:rPr>
      </w:pPr>
      <w:r w:rsidRPr="004846AC">
        <w:rPr>
          <w:rFonts w:ascii="Trebuchet MS" w:hAnsi="Trebuchet MS"/>
          <w:color w:val="000000" w:themeColor="text1"/>
        </w:rPr>
        <w:tab/>
      </w:r>
      <w:r w:rsidR="00806E48" w:rsidRPr="004846AC">
        <w:rPr>
          <w:rFonts w:ascii="Trebuchet MS" w:hAnsi="Trebuchet MS"/>
          <w:color w:val="000000" w:themeColor="text1"/>
        </w:rPr>
        <w:t xml:space="preserve">  </w:t>
      </w:r>
      <w:r w:rsidRPr="004846AC">
        <w:rPr>
          <w:rFonts w:ascii="Trebuchet MS" w:hAnsi="Trebuchet MS"/>
          <w:color w:val="000000" w:themeColor="text1"/>
        </w:rPr>
        <w:t xml:space="preserve">Vă informăm că </w:t>
      </w:r>
      <w:r w:rsidR="00806E48" w:rsidRPr="004846AC">
        <w:rPr>
          <w:rFonts w:ascii="Trebuchet MS" w:hAnsi="Trebuchet MS"/>
          <w:color w:val="000000" w:themeColor="text1"/>
        </w:rPr>
        <w:t>ANFP</w:t>
      </w:r>
      <w:r w:rsidRPr="004846AC">
        <w:rPr>
          <w:rFonts w:ascii="Trebuchet MS" w:hAnsi="Trebuchet MS"/>
          <w:color w:val="000000" w:themeColor="text1"/>
        </w:rPr>
        <w:t xml:space="preserve"> are în vedere completarea legislației, în contextul unor eventuale modificări ale cadrului legal aplicabil activității de evaluare a performanțelor </w:t>
      </w:r>
      <w:r w:rsidRPr="00F91B0D">
        <w:rPr>
          <w:rFonts w:ascii="Trebuchet MS" w:hAnsi="Trebuchet MS"/>
          <w:color w:val="000000" w:themeColor="text1"/>
        </w:rPr>
        <w:t>profesionale.</w:t>
      </w:r>
    </w:p>
    <w:p w14:paraId="6F409531" w14:textId="77777777" w:rsidR="0011607A" w:rsidRPr="00F91B0D" w:rsidRDefault="0011607A" w:rsidP="00163176">
      <w:pPr>
        <w:tabs>
          <w:tab w:val="left" w:pos="488"/>
          <w:tab w:val="left" w:pos="2492"/>
          <w:tab w:val="center" w:pos="4536"/>
          <w:tab w:val="right" w:pos="9072"/>
          <w:tab w:val="left" w:pos="9356"/>
        </w:tabs>
        <w:jc w:val="both"/>
        <w:rPr>
          <w:rFonts w:ascii="Trebuchet MS" w:hAnsi="Trebuchet MS"/>
          <w:color w:val="000000" w:themeColor="text1"/>
        </w:rPr>
      </w:pPr>
    </w:p>
    <w:p w14:paraId="1BA86261" w14:textId="77777777" w:rsidR="00243234" w:rsidRPr="00F91B0D" w:rsidRDefault="00243234" w:rsidP="00243234">
      <w:pPr>
        <w:tabs>
          <w:tab w:val="left" w:pos="488"/>
          <w:tab w:val="left" w:pos="2492"/>
          <w:tab w:val="center" w:pos="4536"/>
          <w:tab w:val="right" w:pos="9072"/>
          <w:tab w:val="left" w:pos="9356"/>
        </w:tabs>
        <w:jc w:val="both"/>
        <w:rPr>
          <w:rFonts w:ascii="Trebuchet MS" w:hAnsi="Trebuchet MS"/>
          <w:b/>
          <w:color w:val="000000" w:themeColor="text1"/>
        </w:rPr>
      </w:pPr>
      <w:r w:rsidRPr="00F91B0D">
        <w:rPr>
          <w:rFonts w:ascii="Trebuchet MS" w:hAnsi="Trebuchet MS"/>
          <w:b/>
          <w:color w:val="000000" w:themeColor="text1"/>
        </w:rPr>
        <w:tab/>
        <w:t>Menționăm că prezenta informare a fost elaborată pe baza actelor normative în vigoare la data transmiterii acesteia.</w:t>
      </w:r>
    </w:p>
    <w:p w14:paraId="25D2D42B" w14:textId="77777777" w:rsidR="00243234" w:rsidRPr="00F91B0D" w:rsidRDefault="00243234" w:rsidP="00163176">
      <w:pPr>
        <w:tabs>
          <w:tab w:val="left" w:pos="488"/>
          <w:tab w:val="left" w:pos="2492"/>
          <w:tab w:val="center" w:pos="4536"/>
          <w:tab w:val="right" w:pos="9072"/>
          <w:tab w:val="left" w:pos="9356"/>
        </w:tabs>
        <w:jc w:val="both"/>
        <w:rPr>
          <w:rFonts w:ascii="Trebuchet MS" w:hAnsi="Trebuchet MS"/>
          <w:color w:val="000000" w:themeColor="text1"/>
        </w:rPr>
      </w:pPr>
    </w:p>
    <w:p w14:paraId="2422408D" w14:textId="77777777" w:rsidR="00995176" w:rsidRDefault="0011607A" w:rsidP="00995176">
      <w:pPr>
        <w:jc w:val="both"/>
        <w:rPr>
          <w:rFonts w:ascii="Trebuchet MS" w:hAnsi="Trebuchet MS"/>
        </w:rPr>
      </w:pPr>
      <w:r w:rsidRPr="00F91B0D">
        <w:rPr>
          <w:rFonts w:ascii="Trebuchet MS" w:eastAsia="Times New Roman" w:hAnsi="Trebuchet MS" w:cs="Arial"/>
          <w:color w:val="000000"/>
        </w:rPr>
        <w:tab/>
        <w:t>Totodată, precizăm că</w:t>
      </w:r>
      <w:r w:rsidR="00C8202B" w:rsidRPr="00F91B0D">
        <w:rPr>
          <w:rFonts w:ascii="Trebuchet MS" w:eastAsia="Times New Roman" w:hAnsi="Trebuchet MS" w:cs="Arial"/>
          <w:color w:val="000000"/>
        </w:rPr>
        <w:t>, potrivit art. 404 din</w:t>
      </w:r>
      <w:r w:rsidR="00C8202B">
        <w:rPr>
          <w:rFonts w:ascii="Trebuchet MS" w:eastAsia="Times New Roman" w:hAnsi="Trebuchet MS" w:cs="Arial"/>
          <w:color w:val="000000"/>
        </w:rPr>
        <w:t xml:space="preserve"> </w:t>
      </w:r>
      <w:r w:rsidR="00C8202B" w:rsidRPr="00C8202B">
        <w:rPr>
          <w:rFonts w:ascii="Trebuchet MS" w:eastAsia="Times New Roman" w:hAnsi="Trebuchet MS" w:cs="Arial"/>
          <w:color w:val="000000"/>
        </w:rPr>
        <w:t>Ordonanța de urgență a Guvernului nr. 57/2019, cu modificările și completările ulterioare</w:t>
      </w:r>
      <w:r w:rsidR="00C8202B">
        <w:rPr>
          <w:rFonts w:ascii="Trebuchet MS" w:eastAsia="Times New Roman" w:hAnsi="Trebuchet MS" w:cs="Arial"/>
          <w:color w:val="000000"/>
        </w:rPr>
        <w:t>, g</w:t>
      </w:r>
      <w:r w:rsidR="00C8202B" w:rsidRPr="00C8202B">
        <w:rPr>
          <w:rFonts w:ascii="Trebuchet MS" w:eastAsia="Times New Roman" w:hAnsi="Trebuchet MS" w:cs="Arial"/>
          <w:color w:val="000000"/>
        </w:rPr>
        <w:t xml:space="preserve">estiunea curentă a resurselor umane, inclusiv a </w:t>
      </w:r>
      <w:proofErr w:type="spellStart"/>
      <w:r w:rsidR="00C8202B" w:rsidRPr="00C8202B">
        <w:rPr>
          <w:rFonts w:ascii="Trebuchet MS" w:eastAsia="Times New Roman" w:hAnsi="Trebuchet MS" w:cs="Arial"/>
          <w:color w:val="000000"/>
        </w:rPr>
        <w:t>funcţiilor</w:t>
      </w:r>
      <w:proofErr w:type="spellEnd"/>
      <w:r w:rsidR="00C8202B" w:rsidRPr="00C8202B">
        <w:rPr>
          <w:rFonts w:ascii="Trebuchet MS" w:eastAsia="Times New Roman" w:hAnsi="Trebuchet MS" w:cs="Arial"/>
          <w:color w:val="000000"/>
        </w:rPr>
        <w:t xml:space="preserve"> publice este organizată </w:t>
      </w:r>
      <w:proofErr w:type="spellStart"/>
      <w:r w:rsidR="00C8202B" w:rsidRPr="00C8202B">
        <w:rPr>
          <w:rFonts w:ascii="Trebuchet MS" w:eastAsia="Times New Roman" w:hAnsi="Trebuchet MS" w:cs="Arial"/>
          <w:color w:val="000000"/>
        </w:rPr>
        <w:t>şi</w:t>
      </w:r>
      <w:proofErr w:type="spellEnd"/>
      <w:r w:rsidR="00C8202B" w:rsidRPr="00C8202B">
        <w:rPr>
          <w:rFonts w:ascii="Trebuchet MS" w:eastAsia="Times New Roman" w:hAnsi="Trebuchet MS" w:cs="Arial"/>
          <w:color w:val="000000"/>
        </w:rPr>
        <w:t xml:space="preserve"> realizată, în cadrul fiecărei </w:t>
      </w:r>
      <w:proofErr w:type="spellStart"/>
      <w:r w:rsidR="00C8202B" w:rsidRPr="00C8202B">
        <w:rPr>
          <w:rFonts w:ascii="Trebuchet MS" w:eastAsia="Times New Roman" w:hAnsi="Trebuchet MS" w:cs="Arial"/>
          <w:color w:val="000000"/>
        </w:rPr>
        <w:t>autorităţi</w:t>
      </w:r>
      <w:proofErr w:type="spellEnd"/>
      <w:r w:rsidR="00C8202B" w:rsidRPr="00C8202B">
        <w:rPr>
          <w:rFonts w:ascii="Trebuchet MS" w:eastAsia="Times New Roman" w:hAnsi="Trebuchet MS" w:cs="Arial"/>
          <w:color w:val="000000"/>
        </w:rPr>
        <w:t xml:space="preserve"> </w:t>
      </w:r>
      <w:proofErr w:type="spellStart"/>
      <w:r w:rsidR="00C8202B" w:rsidRPr="00C8202B">
        <w:rPr>
          <w:rFonts w:ascii="Trebuchet MS" w:eastAsia="Times New Roman" w:hAnsi="Trebuchet MS" w:cs="Arial"/>
          <w:color w:val="000000"/>
        </w:rPr>
        <w:t>şi</w:t>
      </w:r>
      <w:proofErr w:type="spellEnd"/>
      <w:r w:rsidR="00C8202B" w:rsidRPr="00C8202B">
        <w:rPr>
          <w:rFonts w:ascii="Trebuchet MS" w:eastAsia="Times New Roman" w:hAnsi="Trebuchet MS" w:cs="Arial"/>
          <w:color w:val="000000"/>
        </w:rPr>
        <w:t xml:space="preserve"> </w:t>
      </w:r>
      <w:proofErr w:type="spellStart"/>
      <w:r w:rsidR="00C8202B" w:rsidRPr="00C8202B">
        <w:rPr>
          <w:rFonts w:ascii="Trebuchet MS" w:eastAsia="Times New Roman" w:hAnsi="Trebuchet MS" w:cs="Arial"/>
          <w:color w:val="000000"/>
        </w:rPr>
        <w:t>instituţii</w:t>
      </w:r>
      <w:proofErr w:type="spellEnd"/>
      <w:r w:rsidR="00C8202B" w:rsidRPr="00C8202B">
        <w:rPr>
          <w:rFonts w:ascii="Trebuchet MS" w:eastAsia="Times New Roman" w:hAnsi="Trebuchet MS" w:cs="Arial"/>
          <w:color w:val="000000"/>
        </w:rPr>
        <w:t xml:space="preserve"> publice, de către un compartiment specializat, care colaborează cu </w:t>
      </w:r>
      <w:r w:rsidR="00C8202B">
        <w:rPr>
          <w:rFonts w:ascii="Trebuchet MS" w:eastAsia="Times New Roman" w:hAnsi="Trebuchet MS" w:cs="Arial"/>
          <w:color w:val="000000"/>
        </w:rPr>
        <w:t xml:space="preserve">ANFP. În același context, precizăm că potrivit art. 466 alin. (3) din aceeași ordonanță de urgență, decizia privind </w:t>
      </w:r>
      <w:r w:rsidR="00995176" w:rsidRPr="00995176">
        <w:rPr>
          <w:rFonts w:ascii="Trebuchet MS" w:hAnsi="Trebuchet MS"/>
        </w:rPr>
        <w:t xml:space="preserve">alegerea uneia dintre </w:t>
      </w:r>
      <w:proofErr w:type="spellStart"/>
      <w:r w:rsidR="00995176" w:rsidRPr="00995176">
        <w:rPr>
          <w:rFonts w:ascii="Trebuchet MS" w:hAnsi="Trebuchet MS"/>
        </w:rPr>
        <w:t>modalităţile</w:t>
      </w:r>
      <w:proofErr w:type="spellEnd"/>
      <w:r w:rsidR="00995176" w:rsidRPr="00995176">
        <w:rPr>
          <w:rFonts w:ascii="Trebuchet MS" w:hAnsi="Trebuchet MS"/>
        </w:rPr>
        <w:t xml:space="preserve"> de ocupare a </w:t>
      </w:r>
      <w:proofErr w:type="spellStart"/>
      <w:r w:rsidR="00995176" w:rsidRPr="00995176">
        <w:rPr>
          <w:rFonts w:ascii="Trebuchet MS" w:hAnsi="Trebuchet MS"/>
        </w:rPr>
        <w:t>funcţiilor</w:t>
      </w:r>
      <w:proofErr w:type="spellEnd"/>
      <w:r w:rsidR="00995176" w:rsidRPr="00995176">
        <w:rPr>
          <w:rFonts w:ascii="Trebuchet MS" w:hAnsi="Trebuchet MS"/>
        </w:rPr>
        <w:t xml:space="preserve"> publice prevăzute la alin. (2) lit. a) -c) </w:t>
      </w:r>
      <w:r w:rsidR="00995176">
        <w:rPr>
          <w:rFonts w:ascii="Trebuchet MS" w:hAnsi="Trebuchet MS"/>
        </w:rPr>
        <w:t xml:space="preserve">al aceluiași articol, </w:t>
      </w:r>
      <w:proofErr w:type="spellStart"/>
      <w:r w:rsidR="00995176" w:rsidRPr="00995176">
        <w:rPr>
          <w:rFonts w:ascii="Trebuchet MS" w:hAnsi="Trebuchet MS"/>
        </w:rPr>
        <w:t>aparţine</w:t>
      </w:r>
      <w:proofErr w:type="spellEnd"/>
      <w:r w:rsidR="00995176" w:rsidRPr="00995176">
        <w:rPr>
          <w:rFonts w:ascii="Trebuchet MS" w:hAnsi="Trebuchet MS"/>
        </w:rPr>
        <w:t xml:space="preserve"> persoanei care are </w:t>
      </w:r>
      <w:proofErr w:type="spellStart"/>
      <w:r w:rsidR="00995176" w:rsidRPr="00995176">
        <w:rPr>
          <w:rFonts w:ascii="Trebuchet MS" w:hAnsi="Trebuchet MS"/>
        </w:rPr>
        <w:t>competenţa</w:t>
      </w:r>
      <w:proofErr w:type="spellEnd"/>
      <w:r w:rsidR="00995176" w:rsidRPr="00995176">
        <w:rPr>
          <w:rFonts w:ascii="Trebuchet MS" w:hAnsi="Trebuchet MS"/>
        </w:rPr>
        <w:t xml:space="preserve"> de numire în </w:t>
      </w:r>
      <w:proofErr w:type="spellStart"/>
      <w:r w:rsidR="00995176" w:rsidRPr="00995176">
        <w:rPr>
          <w:rFonts w:ascii="Trebuchet MS" w:hAnsi="Trebuchet MS"/>
        </w:rPr>
        <w:t>funcţia</w:t>
      </w:r>
      <w:proofErr w:type="spellEnd"/>
      <w:r w:rsidR="00995176" w:rsidRPr="00995176">
        <w:rPr>
          <w:rFonts w:ascii="Trebuchet MS" w:hAnsi="Trebuchet MS"/>
        </w:rPr>
        <w:t xml:space="preserve"> publică,</w:t>
      </w:r>
      <w:r w:rsidR="00995176">
        <w:rPr>
          <w:rFonts w:ascii="Trebuchet MS" w:hAnsi="Trebuchet MS"/>
        </w:rPr>
        <w:t xml:space="preserve"> în condițiile legii.</w:t>
      </w:r>
    </w:p>
    <w:p w14:paraId="51132D46" w14:textId="77777777" w:rsidR="00995176" w:rsidRPr="00B33105" w:rsidRDefault="00995176" w:rsidP="00995176">
      <w:pPr>
        <w:jc w:val="both"/>
        <w:rPr>
          <w:rFonts w:ascii="Trebuchet MS" w:hAnsi="Trebuchet MS"/>
          <w:b/>
        </w:rPr>
      </w:pPr>
      <w:r>
        <w:rPr>
          <w:rFonts w:ascii="Trebuchet MS" w:hAnsi="Trebuchet MS"/>
        </w:rPr>
        <w:lastRenderedPageBreak/>
        <w:tab/>
      </w:r>
      <w:r w:rsidRPr="00B33105">
        <w:rPr>
          <w:rFonts w:ascii="Trebuchet MS" w:hAnsi="Trebuchet MS"/>
        </w:rPr>
        <w:t>În acest sens, menționăm că</w:t>
      </w:r>
      <w:r w:rsidRPr="00B33105">
        <w:rPr>
          <w:rFonts w:ascii="Trebuchet MS" w:hAnsi="Trebuchet MS"/>
          <w:b/>
        </w:rPr>
        <w:t xml:space="preserve"> responsabilit</w:t>
      </w:r>
      <w:r w:rsidR="0011607A" w:rsidRPr="00B33105">
        <w:rPr>
          <w:rFonts w:ascii="Trebuchet MS" w:hAnsi="Trebuchet MS"/>
          <w:b/>
        </w:rPr>
        <w:t>at</w:t>
      </w:r>
      <w:r w:rsidRPr="00B33105">
        <w:rPr>
          <w:rFonts w:ascii="Trebuchet MS" w:hAnsi="Trebuchet MS"/>
          <w:b/>
        </w:rPr>
        <w:t>ea privind decizii</w:t>
      </w:r>
      <w:r w:rsidR="0011607A" w:rsidRPr="00B33105">
        <w:rPr>
          <w:rFonts w:ascii="Trebuchet MS" w:hAnsi="Trebuchet MS"/>
          <w:b/>
        </w:rPr>
        <w:t>l</w:t>
      </w:r>
      <w:r w:rsidRPr="00B33105">
        <w:rPr>
          <w:rFonts w:ascii="Trebuchet MS" w:hAnsi="Trebuchet MS"/>
          <w:b/>
        </w:rPr>
        <w:t>e manageriale și modul de aplicare a p</w:t>
      </w:r>
      <w:r w:rsidR="0011607A" w:rsidRPr="00B33105">
        <w:rPr>
          <w:rFonts w:ascii="Trebuchet MS" w:hAnsi="Trebuchet MS"/>
          <w:b/>
        </w:rPr>
        <w:t>revederilor legale în domeniul f</w:t>
      </w:r>
      <w:r w:rsidRPr="00B33105">
        <w:rPr>
          <w:rFonts w:ascii="Trebuchet MS" w:hAnsi="Trebuchet MS"/>
          <w:b/>
        </w:rPr>
        <w:t>uncției publice și al funcționarilor publici, aparține fiecărei autorități și instituții publice.</w:t>
      </w:r>
    </w:p>
    <w:p w14:paraId="67BCBE47" w14:textId="77777777" w:rsidR="0011607A" w:rsidRDefault="00995176" w:rsidP="00995176">
      <w:pPr>
        <w:jc w:val="both"/>
        <w:rPr>
          <w:rFonts w:ascii="Trebuchet MS" w:hAnsi="Trebuchet MS"/>
        </w:rPr>
      </w:pPr>
      <w:r>
        <w:rPr>
          <w:rFonts w:ascii="Trebuchet MS" w:hAnsi="Trebuchet MS"/>
        </w:rPr>
        <w:tab/>
      </w:r>
    </w:p>
    <w:p w14:paraId="4EDCA08E" w14:textId="259F9837" w:rsidR="00995176" w:rsidRDefault="00995176" w:rsidP="0011607A">
      <w:pPr>
        <w:ind w:firstLine="720"/>
        <w:jc w:val="both"/>
        <w:rPr>
          <w:rFonts w:ascii="Trebuchet MS" w:hAnsi="Trebuchet MS"/>
        </w:rPr>
      </w:pPr>
      <w:r>
        <w:rPr>
          <w:rFonts w:ascii="Trebuchet MS" w:hAnsi="Trebuchet MS"/>
        </w:rPr>
        <w:t xml:space="preserve">Vă informăm totodată că, în măsura în care identificați eventuale dificultăți în aplicarea prevederilor legale în domeniul funcțiilor publice și al funcționarilor publici, precum și </w:t>
      </w:r>
      <w:r w:rsidR="0011607A">
        <w:rPr>
          <w:rFonts w:ascii="Trebuchet MS" w:hAnsi="Trebuchet MS"/>
        </w:rPr>
        <w:t>nevoi</w:t>
      </w:r>
      <w:r w:rsidR="00661C16">
        <w:rPr>
          <w:rFonts w:ascii="Trebuchet MS" w:hAnsi="Trebuchet MS"/>
        </w:rPr>
        <w:t xml:space="preserve"> de reglementare, le puteți comunica la adresa </w:t>
      </w:r>
      <w:hyperlink r:id="rId10" w:history="1">
        <w:r w:rsidR="009F49E8" w:rsidRPr="0053657E">
          <w:rPr>
            <w:rStyle w:val="Hyperlink"/>
            <w:rFonts w:ascii="Trebuchet MS" w:hAnsi="Trebuchet MS"/>
          </w:rPr>
          <w:t>reglementare@anfp.gov.ro</w:t>
        </w:r>
      </w:hyperlink>
      <w:r w:rsidR="009F49E8">
        <w:rPr>
          <w:rFonts w:ascii="Trebuchet MS" w:hAnsi="Trebuchet MS"/>
          <w:u w:val="single"/>
        </w:rPr>
        <w:t xml:space="preserve"> </w:t>
      </w:r>
      <w:bookmarkStart w:id="0" w:name="_GoBack"/>
      <w:bookmarkEnd w:id="0"/>
      <w:r w:rsidR="00AD0BBD">
        <w:rPr>
          <w:rFonts w:ascii="Trebuchet MS" w:hAnsi="Trebuchet MS"/>
        </w:rPr>
        <w:t>.</w:t>
      </w:r>
    </w:p>
    <w:p w14:paraId="01083D9C" w14:textId="77777777" w:rsidR="00661C16" w:rsidRDefault="00661C16" w:rsidP="00995176">
      <w:pPr>
        <w:jc w:val="both"/>
        <w:rPr>
          <w:rFonts w:ascii="Trebuchet MS" w:hAnsi="Trebuchet MS"/>
        </w:rPr>
      </w:pPr>
      <w:r>
        <w:rPr>
          <w:rFonts w:ascii="Trebuchet MS" w:hAnsi="Trebuchet MS"/>
        </w:rPr>
        <w:t>Propunerea se va transmite sub formă de tabel</w:t>
      </w:r>
      <w:r w:rsidR="00AD0BBD">
        <w:rPr>
          <w:rFonts w:ascii="Trebuchet MS" w:hAnsi="Trebuchet MS"/>
        </w:rPr>
        <w:t xml:space="preserve"> având 3 coloane în care se vor menționa textul normativ în vigoare din actul normativ, propunerea de modificare/completare formulată sub formă de text normativ, precum și motivarea fiecărei propuneri.</w:t>
      </w:r>
    </w:p>
    <w:p w14:paraId="34302ADE" w14:textId="77777777" w:rsidR="00AD0BBD" w:rsidRDefault="00AD0BBD" w:rsidP="00995176">
      <w:pPr>
        <w:jc w:val="both"/>
        <w:rPr>
          <w:rFonts w:ascii="Trebuchet MS" w:hAnsi="Trebuchet MS"/>
        </w:rPr>
      </w:pPr>
      <w:r>
        <w:rPr>
          <w:rFonts w:ascii="Trebuchet MS" w:hAnsi="Trebuchet MS"/>
        </w:rPr>
        <w:tab/>
        <w:t>Menționăm că aceste prevederi vor fi analizate și, după caz, valorificate de ANFP în cuprinsul viitoarelor proiecte de acte normative care vor fi elaborate.</w:t>
      </w:r>
    </w:p>
    <w:p w14:paraId="36E94C09" w14:textId="77777777" w:rsidR="00AD0BBD" w:rsidRDefault="00AD0BBD" w:rsidP="00995176">
      <w:pPr>
        <w:jc w:val="both"/>
        <w:rPr>
          <w:rFonts w:ascii="Trebuchet MS" w:hAnsi="Trebuchet MS"/>
        </w:rPr>
      </w:pPr>
    </w:p>
    <w:p w14:paraId="2F16BBE4" w14:textId="77777777" w:rsidR="00AD0BBD" w:rsidRDefault="00806E48" w:rsidP="00995176">
      <w:pPr>
        <w:jc w:val="both"/>
        <w:rPr>
          <w:rFonts w:ascii="Trebuchet MS" w:hAnsi="Trebuchet MS"/>
        </w:rPr>
      </w:pPr>
      <w:r w:rsidRPr="004846AC">
        <w:rPr>
          <w:rFonts w:ascii="Trebuchet MS" w:hAnsi="Trebuchet MS"/>
          <w:b/>
          <w:bCs/>
        </w:rPr>
        <w:t xml:space="preserve">       </w:t>
      </w:r>
      <w:r w:rsidRPr="004846AC">
        <w:rPr>
          <w:rFonts w:ascii="Trebuchet MS" w:hAnsi="Trebuchet MS"/>
          <w:b/>
          <w:bCs/>
        </w:rPr>
        <w:tab/>
      </w:r>
      <w:r w:rsidR="00C15218" w:rsidRPr="004846AC">
        <w:rPr>
          <w:rFonts w:ascii="Trebuchet MS" w:hAnsi="Trebuchet MS"/>
          <w:b/>
          <w:bCs/>
        </w:rPr>
        <w:t>Date de contact</w:t>
      </w:r>
      <w:r w:rsidR="00C15218" w:rsidRPr="004846AC">
        <w:rPr>
          <w:rFonts w:ascii="Trebuchet MS" w:hAnsi="Trebuchet MS"/>
        </w:rPr>
        <w:t xml:space="preserve"> pentru detalii suplimentare</w:t>
      </w:r>
      <w:r w:rsidR="00AD0BBD">
        <w:rPr>
          <w:rFonts w:ascii="Trebuchet MS" w:hAnsi="Trebuchet MS"/>
        </w:rPr>
        <w:t>:</w:t>
      </w:r>
    </w:p>
    <w:p w14:paraId="1632E80E" w14:textId="241F9777" w:rsidR="00C15218" w:rsidRDefault="00C15218" w:rsidP="00AD0BBD">
      <w:pPr>
        <w:pStyle w:val="ListParagraph"/>
        <w:numPr>
          <w:ilvl w:val="0"/>
          <w:numId w:val="14"/>
        </w:numPr>
        <w:ind w:left="0" w:firstLine="435"/>
        <w:jc w:val="both"/>
        <w:rPr>
          <w:rFonts w:ascii="Trebuchet MS" w:hAnsi="Trebuchet MS"/>
        </w:rPr>
      </w:pPr>
      <w:r w:rsidRPr="00AD0BBD">
        <w:rPr>
          <w:rFonts w:ascii="Trebuchet MS" w:hAnsi="Trebuchet MS"/>
        </w:rPr>
        <w:t xml:space="preserve">privitoare la organizarea și desfășurarea </w:t>
      </w:r>
      <w:r w:rsidR="005E4150">
        <w:rPr>
          <w:rFonts w:ascii="Trebuchet MS" w:hAnsi="Trebuchet MS"/>
        </w:rPr>
        <w:t>Concursurilor</w:t>
      </w:r>
      <w:r w:rsidRPr="00AD0BBD">
        <w:rPr>
          <w:rFonts w:ascii="Trebuchet MS" w:hAnsi="Trebuchet MS"/>
        </w:rPr>
        <w:t>:</w:t>
      </w:r>
      <w:r w:rsidR="006C1DEE">
        <w:rPr>
          <w:rFonts w:ascii="Trebuchet MS" w:hAnsi="Trebuchet MS"/>
        </w:rPr>
        <w:t xml:space="preserve"> persoana responsabilă desemnată prin ordinul președintelui</w:t>
      </w:r>
      <w:r w:rsidR="00B47A54">
        <w:rPr>
          <w:rFonts w:ascii="Trebuchet MS" w:hAnsi="Trebuchet MS"/>
        </w:rPr>
        <w:t xml:space="preserve"> ANFP</w:t>
      </w:r>
      <w:r w:rsidR="00AD0BBD">
        <w:rPr>
          <w:rFonts w:ascii="Trebuchet MS" w:hAnsi="Trebuchet MS"/>
        </w:rPr>
        <w:t>;</w:t>
      </w:r>
    </w:p>
    <w:p w14:paraId="39FD2CD7" w14:textId="4C4A3E7B" w:rsidR="00AD0BBD" w:rsidRPr="00AD0BBD" w:rsidRDefault="00AD0BBD" w:rsidP="00C30E05">
      <w:pPr>
        <w:pStyle w:val="ListParagraph"/>
        <w:numPr>
          <w:ilvl w:val="0"/>
          <w:numId w:val="14"/>
        </w:numPr>
        <w:ind w:left="0" w:firstLine="435"/>
        <w:jc w:val="both"/>
        <w:rPr>
          <w:rFonts w:ascii="Trebuchet MS" w:hAnsi="Trebuchet MS"/>
        </w:rPr>
      </w:pPr>
      <w:r>
        <w:rPr>
          <w:rFonts w:ascii="Trebuchet MS" w:hAnsi="Trebuchet MS"/>
        </w:rPr>
        <w:t>privitoare la</w:t>
      </w:r>
      <w:r w:rsidR="00C30E05">
        <w:rPr>
          <w:rFonts w:ascii="Trebuchet MS" w:hAnsi="Trebuchet MS"/>
        </w:rPr>
        <w:t xml:space="preserve"> procedura de</w:t>
      </w:r>
      <w:r>
        <w:rPr>
          <w:rFonts w:ascii="Trebuchet MS" w:hAnsi="Trebuchet MS"/>
        </w:rPr>
        <w:t xml:space="preserve"> </w:t>
      </w:r>
      <w:r w:rsidR="00C30E05">
        <w:rPr>
          <w:rFonts w:ascii="Trebuchet MS" w:hAnsi="Trebuchet MS"/>
        </w:rPr>
        <w:t>elaborare și avizare a cadrelor de competențe</w:t>
      </w:r>
      <w:r>
        <w:rPr>
          <w:rFonts w:ascii="Trebuchet MS" w:hAnsi="Trebuchet MS"/>
        </w:rPr>
        <w:t>: Ana-Maria Ene, consilier juridic sau Alina Gherghe, consilier</w:t>
      </w:r>
      <w:r w:rsidR="00C30E05">
        <w:rPr>
          <w:rFonts w:ascii="Trebuchet MS" w:hAnsi="Trebuchet MS"/>
        </w:rPr>
        <w:t xml:space="preserve">, în cadrul Compartimentului avizare cadre de competențe specifice; telefon: </w:t>
      </w:r>
      <w:r w:rsidR="00C30E05" w:rsidRPr="00C30E05">
        <w:rPr>
          <w:rFonts w:ascii="Trebuchet MS" w:hAnsi="Trebuchet MS"/>
        </w:rPr>
        <w:t>0374.112.859</w:t>
      </w:r>
      <w:r w:rsidR="00C30E05">
        <w:rPr>
          <w:rFonts w:ascii="Trebuchet MS" w:hAnsi="Trebuchet MS"/>
        </w:rPr>
        <w:t xml:space="preserve"> sau </w:t>
      </w:r>
      <w:r w:rsidR="00C30E05" w:rsidRPr="00C30E05">
        <w:rPr>
          <w:rFonts w:ascii="Trebuchet MS" w:hAnsi="Trebuchet MS"/>
        </w:rPr>
        <w:t>0374112792</w:t>
      </w:r>
      <w:r w:rsidR="00C30E05">
        <w:rPr>
          <w:rFonts w:ascii="Trebuchet MS" w:hAnsi="Trebuchet MS"/>
        </w:rPr>
        <w:t xml:space="preserve">; e-mail: </w:t>
      </w:r>
      <w:hyperlink r:id="rId11" w:history="1">
        <w:r w:rsidR="009F49E8" w:rsidRPr="0053657E">
          <w:rPr>
            <w:rStyle w:val="Hyperlink"/>
            <w:rFonts w:ascii="Trebuchet MS" w:hAnsi="Trebuchet MS"/>
          </w:rPr>
          <w:t>competente@anfp.gov.ro</w:t>
        </w:r>
      </w:hyperlink>
      <w:r w:rsidR="009F49E8">
        <w:rPr>
          <w:rFonts w:ascii="Trebuchet MS" w:hAnsi="Trebuchet MS"/>
        </w:rPr>
        <w:t xml:space="preserve"> </w:t>
      </w:r>
    </w:p>
    <w:p w14:paraId="40AE0015" w14:textId="77777777" w:rsidR="00C15218" w:rsidRPr="004846AC" w:rsidRDefault="00C15218" w:rsidP="00C15218">
      <w:pPr>
        <w:tabs>
          <w:tab w:val="left" w:pos="4536"/>
        </w:tabs>
        <w:jc w:val="both"/>
        <w:rPr>
          <w:rFonts w:ascii="Trebuchet MS" w:hAnsi="Trebuchet MS"/>
        </w:rPr>
      </w:pPr>
    </w:p>
    <w:p w14:paraId="6E460682" w14:textId="77777777" w:rsidR="0055172D" w:rsidRPr="004846AC" w:rsidRDefault="0055172D" w:rsidP="0055172D">
      <w:pPr>
        <w:ind w:right="170" w:firstLine="720"/>
        <w:jc w:val="both"/>
        <w:rPr>
          <w:rFonts w:ascii="Trebuchet MS" w:eastAsia="Times New Roman" w:hAnsi="Trebuchet MS" w:cs="Arial"/>
          <w:bCs/>
          <w:color w:val="000000"/>
        </w:rPr>
      </w:pPr>
      <w:r w:rsidRPr="004846AC">
        <w:rPr>
          <w:rFonts w:ascii="Trebuchet MS" w:hAnsi="Trebuchet MS"/>
        </w:rPr>
        <w:t xml:space="preserve">Vă mulțumim anticipat pentru colaborare și vă asigurăm de angajamentul și întreaga noastră disponibilitate pentru realizarea reformelor din administrația publică!  </w:t>
      </w:r>
    </w:p>
    <w:p w14:paraId="0F74A41D" w14:textId="77777777" w:rsidR="001D71EE" w:rsidRDefault="001D71EE" w:rsidP="001D71EE">
      <w:pPr>
        <w:ind w:left="3316" w:firstLine="1004"/>
        <w:rPr>
          <w:rFonts w:ascii="Trebuchet MS" w:hAnsi="Trebuchet MS"/>
          <w:b/>
        </w:rPr>
      </w:pPr>
    </w:p>
    <w:p w14:paraId="08C89BD2" w14:textId="77777777" w:rsidR="001D71EE" w:rsidRPr="0056761D" w:rsidRDefault="001D71EE" w:rsidP="001D71EE">
      <w:pPr>
        <w:ind w:left="3316" w:firstLine="1004"/>
        <w:rPr>
          <w:rFonts w:ascii="Trebuchet MS" w:hAnsi="Trebuchet MS"/>
          <w:b/>
        </w:rPr>
      </w:pPr>
      <w:r w:rsidRPr="0056761D">
        <w:rPr>
          <w:rFonts w:ascii="Trebuchet MS" w:hAnsi="Trebuchet MS"/>
          <w:b/>
        </w:rPr>
        <w:t>Președinte</w:t>
      </w:r>
    </w:p>
    <w:p w14:paraId="130E6C02" w14:textId="77777777" w:rsidR="001D71EE" w:rsidRDefault="001D71EE" w:rsidP="001D71EE">
      <w:pPr>
        <w:ind w:left="-284" w:firstLine="284"/>
        <w:jc w:val="center"/>
        <w:rPr>
          <w:rFonts w:ascii="Trebuchet MS" w:hAnsi="Trebuchet MS"/>
          <w:b/>
        </w:rPr>
      </w:pPr>
      <w:r w:rsidRPr="0056761D">
        <w:rPr>
          <w:rFonts w:ascii="Trebuchet MS" w:hAnsi="Trebuchet MS"/>
          <w:b/>
        </w:rPr>
        <w:t>Vasile-Felix COZMA</w:t>
      </w:r>
    </w:p>
    <w:p w14:paraId="2B523C5B" w14:textId="77777777" w:rsidR="001D71EE" w:rsidRPr="0056761D" w:rsidRDefault="001D71EE" w:rsidP="001D71EE">
      <w:pPr>
        <w:ind w:left="-284" w:firstLine="284"/>
        <w:jc w:val="center"/>
        <w:rPr>
          <w:rFonts w:ascii="Trebuchet MS" w:hAnsi="Trebuchet MS"/>
          <w:b/>
        </w:rPr>
      </w:pPr>
      <w:r>
        <w:rPr>
          <w:rFonts w:ascii="Trebuchet MS" w:hAnsi="Trebuchet MS"/>
          <w:b/>
          <w:noProof/>
          <w:lang w:val="en-US"/>
        </w:rPr>
        <w:drawing>
          <wp:inline distT="0" distB="0" distL="0" distR="0" wp14:anchorId="5B31097B" wp14:editId="0345A906">
            <wp:extent cx="2341245" cy="2863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245" cy="286385"/>
                    </a:xfrm>
                    <a:prstGeom prst="rect">
                      <a:avLst/>
                    </a:prstGeom>
                    <a:noFill/>
                  </pic:spPr>
                </pic:pic>
              </a:graphicData>
            </a:graphic>
          </wp:inline>
        </w:drawing>
      </w:r>
    </w:p>
    <w:p w14:paraId="0CE2284F" w14:textId="77777777" w:rsidR="0055172D" w:rsidRPr="004846AC" w:rsidRDefault="0055172D" w:rsidP="00EB2955">
      <w:pPr>
        <w:ind w:left="142"/>
        <w:rPr>
          <w:rFonts w:ascii="Trebuchet MS" w:hAnsi="Trebuchet MS"/>
        </w:rPr>
      </w:pPr>
      <w:r w:rsidRPr="004846AC">
        <w:rPr>
          <w:rFonts w:ascii="Trebuchet MS" w:hAnsi="Trebuchet MS"/>
        </w:rPr>
        <w:t xml:space="preserve">                            </w:t>
      </w:r>
    </w:p>
    <w:sectPr w:rsidR="0055172D" w:rsidRPr="004846AC" w:rsidSect="00EC7EB3">
      <w:headerReference w:type="even" r:id="rId13"/>
      <w:headerReference w:type="default" r:id="rId14"/>
      <w:footerReference w:type="default" r:id="rId15"/>
      <w:headerReference w:type="first" r:id="rId16"/>
      <w:footerReference w:type="first" r:id="rId17"/>
      <w:pgSz w:w="11907" w:h="16839" w:code="9"/>
      <w:pgMar w:top="1077" w:right="709" w:bottom="1276" w:left="1276" w:header="284" w:footer="1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CF390B" w16cex:dateUtc="2024-03-05T12:27:00Z"/>
  <w16cex:commentExtensible w16cex:durableId="46406E91" w16cex:dateUtc="2024-03-05T12:46:00Z"/>
  <w16cex:commentExtensible w16cex:durableId="7A3884EF" w16cex:dateUtc="2024-03-05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37FB7" w16cid:durableId="05CF390B"/>
  <w16cid:commentId w16cid:paraId="0CD866F7" w16cid:durableId="1BF6FF2D"/>
  <w16cid:commentId w16cid:paraId="4FD4FBD0" w16cid:durableId="29ABB993"/>
  <w16cid:commentId w16cid:paraId="35BF36FF" w16cid:durableId="46406E91"/>
  <w16cid:commentId w16cid:paraId="38CD4928" w16cid:durableId="4FFCD928"/>
  <w16cid:commentId w16cid:paraId="695236F8" w16cid:durableId="7A388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87A66" w14:textId="77777777" w:rsidR="008035FC" w:rsidRDefault="008035FC">
      <w:r>
        <w:separator/>
      </w:r>
    </w:p>
  </w:endnote>
  <w:endnote w:type="continuationSeparator" w:id="0">
    <w:p w14:paraId="308F7ED9" w14:textId="77777777" w:rsidR="008035FC" w:rsidRDefault="0080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1194" w14:textId="77777777" w:rsidR="00801FE0" w:rsidRDefault="00801FE0" w:rsidP="00801FE0">
    <w:pPr>
      <w:tabs>
        <w:tab w:val="center" w:pos="4536"/>
        <w:tab w:val="right" w:pos="9072"/>
      </w:tabs>
      <w:rPr>
        <w:rFonts w:ascii="Trebuchet MS" w:hAnsi="Trebuchet MS" w:cs="Arial"/>
        <w:i/>
        <w:sz w:val="14"/>
        <w:szCs w:val="14"/>
      </w:rPr>
    </w:pPr>
  </w:p>
  <w:p w14:paraId="17C05294" w14:textId="494E6A5C"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9F49E8">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9F49E8">
      <w:rPr>
        <w:rFonts w:ascii="Trebuchet MS" w:hAnsi="Trebuchet MS"/>
        <w:b/>
        <w:bCs/>
        <w:noProof/>
        <w:sz w:val="20"/>
        <w:szCs w:val="20"/>
      </w:rPr>
      <w:t>8</w:t>
    </w:r>
    <w:r w:rsidRPr="00C43C17">
      <w:rPr>
        <w:rFonts w:ascii="Trebuchet MS" w:hAnsi="Trebuchet MS"/>
        <w:b/>
        <w:bCs/>
        <w:sz w:val="20"/>
        <w:szCs w:val="20"/>
      </w:rPr>
      <w:fldChar w:fldCharType="end"/>
    </w:r>
  </w:p>
  <w:p w14:paraId="482CBC53"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2AC556B2" wp14:editId="6F9BAE66">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67529A"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"/>
          </w:pict>
        </mc:Fallback>
      </mc:AlternateContent>
    </w:r>
  </w:p>
  <w:p w14:paraId="77419DB5"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2B4C15A0"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94B9" w14:textId="77777777"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9F49E8">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9F49E8">
      <w:rPr>
        <w:rFonts w:ascii="Trebuchet MS" w:hAnsi="Trebuchet MS"/>
        <w:b/>
        <w:bCs/>
        <w:noProof/>
        <w:sz w:val="20"/>
        <w:szCs w:val="20"/>
      </w:rPr>
      <w:t>8</w:t>
    </w:r>
    <w:r w:rsidRPr="00801FE0">
      <w:rPr>
        <w:rFonts w:ascii="Trebuchet MS" w:hAnsi="Trebuchet MS"/>
        <w:b/>
        <w:bCs/>
        <w:sz w:val="20"/>
        <w:szCs w:val="20"/>
      </w:rPr>
      <w:fldChar w:fldCharType="end"/>
    </w:r>
  </w:p>
  <w:p w14:paraId="7C093553"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FF1B92F" wp14:editId="175A05FC">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44C398C"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"/>
          </w:pict>
        </mc:Fallback>
      </mc:AlternateContent>
    </w:r>
  </w:p>
  <w:p w14:paraId="084FB33B"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749B9E7F" w14:textId="77777777"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59845" w14:textId="77777777" w:rsidR="008035FC" w:rsidRDefault="008035FC">
      <w:r>
        <w:separator/>
      </w:r>
    </w:p>
  </w:footnote>
  <w:footnote w:type="continuationSeparator" w:id="0">
    <w:p w14:paraId="0FCE281A" w14:textId="77777777" w:rsidR="008035FC" w:rsidRDefault="00803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46AE" w14:textId="77777777" w:rsidR="002045A2" w:rsidRDefault="008035FC">
    <w:pPr>
      <w:pStyle w:val="Header"/>
    </w:pPr>
    <w:r>
      <w:rPr>
        <w:noProof/>
        <w:lang w:eastAsia="ro-RO"/>
      </w:rPr>
      <w:pict w14:anchorId="005A7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CAF2" w14:textId="77777777"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4BE51" w14:textId="77777777" w:rsidR="00801FE0" w:rsidRPr="004553B8" w:rsidRDefault="00D04345" w:rsidP="00F87977">
    <w:pPr>
      <w:pStyle w:val="Header"/>
      <w:ind w:left="-1134"/>
    </w:pPr>
    <w:r>
      <w:rPr>
        <w:noProof/>
        <w:lang w:val="en-US" w:eastAsia="en-US"/>
      </w:rPr>
      <w:drawing>
        <wp:inline distT="0" distB="0" distL="0" distR="0" wp14:anchorId="427E6F13" wp14:editId="0777F4A9">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B50C4"/>
    <w:multiLevelType w:val="hybridMultilevel"/>
    <w:tmpl w:val="4B7EAC38"/>
    <w:lvl w:ilvl="0" w:tplc="6F5699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D5627"/>
    <w:multiLevelType w:val="hybridMultilevel"/>
    <w:tmpl w:val="21E48830"/>
    <w:lvl w:ilvl="0" w:tplc="3A74CF4C">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F1636FE"/>
    <w:multiLevelType w:val="hybridMultilevel"/>
    <w:tmpl w:val="EB8E2D54"/>
    <w:lvl w:ilvl="0" w:tplc="4A343DC0">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B656E1D"/>
    <w:multiLevelType w:val="hybridMultilevel"/>
    <w:tmpl w:val="46BAC7B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9813833"/>
    <w:multiLevelType w:val="hybridMultilevel"/>
    <w:tmpl w:val="96CE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227FB"/>
    <w:multiLevelType w:val="hybridMultilevel"/>
    <w:tmpl w:val="0624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7394"/>
    <w:multiLevelType w:val="hybridMultilevel"/>
    <w:tmpl w:val="A81CA2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47F41DE1"/>
    <w:multiLevelType w:val="hybridMultilevel"/>
    <w:tmpl w:val="E572F13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501B719B"/>
    <w:multiLevelType w:val="hybridMultilevel"/>
    <w:tmpl w:val="01E4C8CC"/>
    <w:lvl w:ilvl="0" w:tplc="A2843F26">
      <w:start w:val="1"/>
      <w:numFmt w:val="upperRoman"/>
      <w:lvlText w:val="%1."/>
      <w:lvlJc w:val="left"/>
      <w:pPr>
        <w:ind w:left="1440" w:hanging="72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2604773"/>
    <w:multiLevelType w:val="hybridMultilevel"/>
    <w:tmpl w:val="5F6E5C76"/>
    <w:lvl w:ilvl="0" w:tplc="A97CA7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A1ED7"/>
    <w:multiLevelType w:val="hybridMultilevel"/>
    <w:tmpl w:val="01A44070"/>
    <w:lvl w:ilvl="0" w:tplc="080E7B98">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25FF9"/>
    <w:multiLevelType w:val="hybridMultilevel"/>
    <w:tmpl w:val="A3B01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8533AE"/>
    <w:multiLevelType w:val="hybridMultilevel"/>
    <w:tmpl w:val="CB925B92"/>
    <w:lvl w:ilvl="0" w:tplc="9C9A639C">
      <w:numFmt w:val="bullet"/>
      <w:lvlText w:val="-"/>
      <w:lvlJc w:val="left"/>
      <w:pPr>
        <w:ind w:left="1087" w:hanging="360"/>
      </w:pPr>
      <w:rPr>
        <w:rFonts w:ascii="Trebuchet MS" w:eastAsia="Times New Roman" w:hAnsi="Trebuchet MS" w:cs="Arial" w:hint="default"/>
        <w:b w:val="0"/>
        <w:color w:val="000000"/>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hint="default"/>
      </w:rPr>
    </w:lvl>
    <w:lvl w:ilvl="3" w:tplc="04090001">
      <w:start w:val="1"/>
      <w:numFmt w:val="bullet"/>
      <w:lvlText w:val=""/>
      <w:lvlJc w:val="left"/>
      <w:pPr>
        <w:ind w:left="3247" w:hanging="360"/>
      </w:pPr>
      <w:rPr>
        <w:rFonts w:ascii="Symbol" w:hAnsi="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hint="default"/>
      </w:rPr>
    </w:lvl>
    <w:lvl w:ilvl="6" w:tplc="04090001">
      <w:start w:val="1"/>
      <w:numFmt w:val="bullet"/>
      <w:lvlText w:val=""/>
      <w:lvlJc w:val="left"/>
      <w:pPr>
        <w:ind w:left="5407" w:hanging="360"/>
      </w:pPr>
      <w:rPr>
        <w:rFonts w:ascii="Symbol" w:hAnsi="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hint="default"/>
      </w:rPr>
    </w:lvl>
  </w:abstractNum>
  <w:abstractNum w:abstractNumId="13" w15:restartNumberingAfterBreak="0">
    <w:nsid w:val="71C15655"/>
    <w:multiLevelType w:val="hybridMultilevel"/>
    <w:tmpl w:val="814019AE"/>
    <w:lvl w:ilvl="0" w:tplc="2A3202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8E07C45"/>
    <w:multiLevelType w:val="multilevel"/>
    <w:tmpl w:val="FAEE0374"/>
    <w:lvl w:ilvl="0">
      <w:start w:val="2"/>
      <w:numFmt w:val="decimal"/>
      <w:lvlText w:val="%1."/>
      <w:lvlJc w:val="left"/>
      <w:pPr>
        <w:ind w:left="79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370" w:hanging="1080"/>
      </w:pPr>
      <w:rPr>
        <w:rFonts w:hint="default"/>
      </w:rPr>
    </w:lvl>
    <w:lvl w:ilvl="4">
      <w:start w:val="1"/>
      <w:numFmt w:val="decimal"/>
      <w:isLgl/>
      <w:lvlText w:val="%1.%2.%3.%4.%5."/>
      <w:lvlJc w:val="left"/>
      <w:pPr>
        <w:ind w:left="3015" w:hanging="144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45" w:hanging="1800"/>
      </w:pPr>
      <w:rPr>
        <w:rFonts w:hint="default"/>
      </w:rPr>
    </w:lvl>
    <w:lvl w:ilvl="7">
      <w:start w:val="1"/>
      <w:numFmt w:val="decimal"/>
      <w:isLgl/>
      <w:lvlText w:val="%1.%2.%3.%4.%5.%6.%7.%8."/>
      <w:lvlJc w:val="left"/>
      <w:pPr>
        <w:ind w:left="4590" w:hanging="2160"/>
      </w:pPr>
      <w:rPr>
        <w:rFonts w:hint="default"/>
      </w:rPr>
    </w:lvl>
    <w:lvl w:ilvl="8">
      <w:start w:val="1"/>
      <w:numFmt w:val="decimal"/>
      <w:isLgl/>
      <w:lvlText w:val="%1.%2.%3.%4.%5.%6.%7.%8.%9."/>
      <w:lvlJc w:val="left"/>
      <w:pPr>
        <w:ind w:left="4875" w:hanging="2160"/>
      </w:pPr>
      <w:rPr>
        <w:rFonts w:hint="default"/>
      </w:rPr>
    </w:lvl>
  </w:abstractNum>
  <w:num w:numId="1">
    <w:abstractNumId w:val="2"/>
  </w:num>
  <w:num w:numId="2">
    <w:abstractNumId w:val="13"/>
  </w:num>
  <w:num w:numId="3">
    <w:abstractNumId w:val="3"/>
  </w:num>
  <w:num w:numId="4">
    <w:abstractNumId w:val="10"/>
  </w:num>
  <w:num w:numId="5">
    <w:abstractNumId w:val="9"/>
  </w:num>
  <w:num w:numId="6">
    <w:abstractNumId w:val="0"/>
  </w:num>
  <w:num w:numId="7">
    <w:abstractNumId w:val="4"/>
  </w:num>
  <w:num w:numId="8">
    <w:abstractNumId w:val="14"/>
  </w:num>
  <w:num w:numId="9">
    <w:abstractNumId w:val="12"/>
  </w:num>
  <w:num w:numId="10">
    <w:abstractNumId w:val="1"/>
  </w:num>
  <w:num w:numId="11">
    <w:abstractNumId w:val="8"/>
  </w:num>
  <w:num w:numId="12">
    <w:abstractNumId w:val="5"/>
  </w:num>
  <w:num w:numId="13">
    <w:abstractNumId w:val="7"/>
  </w:num>
  <w:num w:numId="14">
    <w:abstractNumId w:val="6"/>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A"/>
    <w:rsid w:val="00003D0B"/>
    <w:rsid w:val="0000759C"/>
    <w:rsid w:val="000076C1"/>
    <w:rsid w:val="000105E4"/>
    <w:rsid w:val="00011329"/>
    <w:rsid w:val="000154E8"/>
    <w:rsid w:val="00016819"/>
    <w:rsid w:val="0001719B"/>
    <w:rsid w:val="00021CCC"/>
    <w:rsid w:val="000251B6"/>
    <w:rsid w:val="00026F89"/>
    <w:rsid w:val="00027208"/>
    <w:rsid w:val="00034D6C"/>
    <w:rsid w:val="000364E6"/>
    <w:rsid w:val="00036587"/>
    <w:rsid w:val="00036BB0"/>
    <w:rsid w:val="00041D61"/>
    <w:rsid w:val="00042FDE"/>
    <w:rsid w:val="0004317F"/>
    <w:rsid w:val="00045F64"/>
    <w:rsid w:val="000537D6"/>
    <w:rsid w:val="00054A7F"/>
    <w:rsid w:val="000554E0"/>
    <w:rsid w:val="00055653"/>
    <w:rsid w:val="0006053F"/>
    <w:rsid w:val="00061C41"/>
    <w:rsid w:val="00062028"/>
    <w:rsid w:val="00063DCF"/>
    <w:rsid w:val="00065E98"/>
    <w:rsid w:val="000731DF"/>
    <w:rsid w:val="00074AA3"/>
    <w:rsid w:val="000A0CF0"/>
    <w:rsid w:val="000A2008"/>
    <w:rsid w:val="000A5F07"/>
    <w:rsid w:val="000B10F0"/>
    <w:rsid w:val="000B3D51"/>
    <w:rsid w:val="000C0731"/>
    <w:rsid w:val="000C2F85"/>
    <w:rsid w:val="000C4F11"/>
    <w:rsid w:val="000C503C"/>
    <w:rsid w:val="000C6793"/>
    <w:rsid w:val="000D2682"/>
    <w:rsid w:val="000D419B"/>
    <w:rsid w:val="000D5096"/>
    <w:rsid w:val="000D606A"/>
    <w:rsid w:val="000D6CD4"/>
    <w:rsid w:val="000E1647"/>
    <w:rsid w:val="000E1DD1"/>
    <w:rsid w:val="000E7D19"/>
    <w:rsid w:val="000F6248"/>
    <w:rsid w:val="000F72BA"/>
    <w:rsid w:val="000F7B95"/>
    <w:rsid w:val="000F7CF8"/>
    <w:rsid w:val="00100516"/>
    <w:rsid w:val="00101FB8"/>
    <w:rsid w:val="00102583"/>
    <w:rsid w:val="00102634"/>
    <w:rsid w:val="00106BA0"/>
    <w:rsid w:val="00111FFE"/>
    <w:rsid w:val="00113565"/>
    <w:rsid w:val="001151DB"/>
    <w:rsid w:val="0011607A"/>
    <w:rsid w:val="00120E1F"/>
    <w:rsid w:val="00121502"/>
    <w:rsid w:val="00124469"/>
    <w:rsid w:val="001264E0"/>
    <w:rsid w:val="00127CA5"/>
    <w:rsid w:val="00131155"/>
    <w:rsid w:val="001325DF"/>
    <w:rsid w:val="00132EB6"/>
    <w:rsid w:val="001339BE"/>
    <w:rsid w:val="00137795"/>
    <w:rsid w:val="00140240"/>
    <w:rsid w:val="001411B6"/>
    <w:rsid w:val="00142038"/>
    <w:rsid w:val="00144A9C"/>
    <w:rsid w:val="00150205"/>
    <w:rsid w:val="001520D7"/>
    <w:rsid w:val="00152E95"/>
    <w:rsid w:val="001531B9"/>
    <w:rsid w:val="00153B12"/>
    <w:rsid w:val="00155265"/>
    <w:rsid w:val="001554AC"/>
    <w:rsid w:val="00160FA2"/>
    <w:rsid w:val="00163176"/>
    <w:rsid w:val="001631A2"/>
    <w:rsid w:val="00163F26"/>
    <w:rsid w:val="00166B56"/>
    <w:rsid w:val="00177A24"/>
    <w:rsid w:val="0018080E"/>
    <w:rsid w:val="00192D56"/>
    <w:rsid w:val="001939B5"/>
    <w:rsid w:val="0019430A"/>
    <w:rsid w:val="0019780B"/>
    <w:rsid w:val="00197D6D"/>
    <w:rsid w:val="001A02CF"/>
    <w:rsid w:val="001A64A5"/>
    <w:rsid w:val="001A6FD7"/>
    <w:rsid w:val="001B049C"/>
    <w:rsid w:val="001B5FEA"/>
    <w:rsid w:val="001C204D"/>
    <w:rsid w:val="001C3C2E"/>
    <w:rsid w:val="001C48A9"/>
    <w:rsid w:val="001D1BBD"/>
    <w:rsid w:val="001D2521"/>
    <w:rsid w:val="001D45F5"/>
    <w:rsid w:val="001D5A40"/>
    <w:rsid w:val="001D71EE"/>
    <w:rsid w:val="001E171A"/>
    <w:rsid w:val="001E6F51"/>
    <w:rsid w:val="001E7472"/>
    <w:rsid w:val="001E7DB6"/>
    <w:rsid w:val="001F14BF"/>
    <w:rsid w:val="001F43AF"/>
    <w:rsid w:val="001F6BE1"/>
    <w:rsid w:val="002045A2"/>
    <w:rsid w:val="002059D7"/>
    <w:rsid w:val="00211991"/>
    <w:rsid w:val="0021435A"/>
    <w:rsid w:val="00217080"/>
    <w:rsid w:val="00222BE8"/>
    <w:rsid w:val="00224CCC"/>
    <w:rsid w:val="00233688"/>
    <w:rsid w:val="0023648A"/>
    <w:rsid w:val="00236F26"/>
    <w:rsid w:val="00237623"/>
    <w:rsid w:val="00243234"/>
    <w:rsid w:val="0024481B"/>
    <w:rsid w:val="00244AD1"/>
    <w:rsid w:val="00245E4D"/>
    <w:rsid w:val="00251EDB"/>
    <w:rsid w:val="00252621"/>
    <w:rsid w:val="00253974"/>
    <w:rsid w:val="00254AA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C721C"/>
    <w:rsid w:val="002D0A4A"/>
    <w:rsid w:val="002D381D"/>
    <w:rsid w:val="002D63ED"/>
    <w:rsid w:val="002D7F81"/>
    <w:rsid w:val="002E0F12"/>
    <w:rsid w:val="002E3A5E"/>
    <w:rsid w:val="002E72E1"/>
    <w:rsid w:val="002F2E09"/>
    <w:rsid w:val="002F539D"/>
    <w:rsid w:val="002F6E2E"/>
    <w:rsid w:val="002F7C2A"/>
    <w:rsid w:val="00301594"/>
    <w:rsid w:val="003029E3"/>
    <w:rsid w:val="0030725A"/>
    <w:rsid w:val="0030787A"/>
    <w:rsid w:val="00307BFC"/>
    <w:rsid w:val="0031353A"/>
    <w:rsid w:val="00317DDF"/>
    <w:rsid w:val="00321BC7"/>
    <w:rsid w:val="0032289F"/>
    <w:rsid w:val="00325BFC"/>
    <w:rsid w:val="00326F13"/>
    <w:rsid w:val="00326F4E"/>
    <w:rsid w:val="00334CDB"/>
    <w:rsid w:val="0033731D"/>
    <w:rsid w:val="00347A4E"/>
    <w:rsid w:val="00350FA2"/>
    <w:rsid w:val="003518D9"/>
    <w:rsid w:val="00352F05"/>
    <w:rsid w:val="00353790"/>
    <w:rsid w:val="00353B32"/>
    <w:rsid w:val="003564C5"/>
    <w:rsid w:val="00361939"/>
    <w:rsid w:val="00361BF5"/>
    <w:rsid w:val="0036258D"/>
    <w:rsid w:val="00363EE6"/>
    <w:rsid w:val="003670C7"/>
    <w:rsid w:val="003673BF"/>
    <w:rsid w:val="00371AC1"/>
    <w:rsid w:val="00372E21"/>
    <w:rsid w:val="003748DD"/>
    <w:rsid w:val="0037586A"/>
    <w:rsid w:val="00377A62"/>
    <w:rsid w:val="00380A72"/>
    <w:rsid w:val="00382D3E"/>
    <w:rsid w:val="0038332A"/>
    <w:rsid w:val="00385FFD"/>
    <w:rsid w:val="00393CB2"/>
    <w:rsid w:val="0039611F"/>
    <w:rsid w:val="003A2039"/>
    <w:rsid w:val="003A2904"/>
    <w:rsid w:val="003A369A"/>
    <w:rsid w:val="003B08D9"/>
    <w:rsid w:val="003B2ACD"/>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15904"/>
    <w:rsid w:val="0042014D"/>
    <w:rsid w:val="0042108A"/>
    <w:rsid w:val="004230A7"/>
    <w:rsid w:val="00430C56"/>
    <w:rsid w:val="00432CF6"/>
    <w:rsid w:val="00432F0F"/>
    <w:rsid w:val="00432F8D"/>
    <w:rsid w:val="00433D86"/>
    <w:rsid w:val="00435DD1"/>
    <w:rsid w:val="00437E13"/>
    <w:rsid w:val="00437EEF"/>
    <w:rsid w:val="004424FA"/>
    <w:rsid w:val="00446089"/>
    <w:rsid w:val="004553B8"/>
    <w:rsid w:val="0045544D"/>
    <w:rsid w:val="00455F05"/>
    <w:rsid w:val="00456A67"/>
    <w:rsid w:val="00465887"/>
    <w:rsid w:val="00466D2D"/>
    <w:rsid w:val="00473883"/>
    <w:rsid w:val="00474CD9"/>
    <w:rsid w:val="0048188B"/>
    <w:rsid w:val="004820AF"/>
    <w:rsid w:val="004846AC"/>
    <w:rsid w:val="00485426"/>
    <w:rsid w:val="00485F83"/>
    <w:rsid w:val="004A048D"/>
    <w:rsid w:val="004A145F"/>
    <w:rsid w:val="004A6268"/>
    <w:rsid w:val="004A762C"/>
    <w:rsid w:val="004A7D59"/>
    <w:rsid w:val="004B1784"/>
    <w:rsid w:val="004B2E74"/>
    <w:rsid w:val="004B4938"/>
    <w:rsid w:val="004B4BDD"/>
    <w:rsid w:val="004B60C7"/>
    <w:rsid w:val="004B6663"/>
    <w:rsid w:val="004B7EF3"/>
    <w:rsid w:val="004B7F21"/>
    <w:rsid w:val="004C1877"/>
    <w:rsid w:val="004C44B7"/>
    <w:rsid w:val="004C4A91"/>
    <w:rsid w:val="004C7C46"/>
    <w:rsid w:val="004D0257"/>
    <w:rsid w:val="004D095E"/>
    <w:rsid w:val="004D2B17"/>
    <w:rsid w:val="004D6960"/>
    <w:rsid w:val="004E6C3C"/>
    <w:rsid w:val="004E76F5"/>
    <w:rsid w:val="004F74CC"/>
    <w:rsid w:val="00501F2C"/>
    <w:rsid w:val="00502294"/>
    <w:rsid w:val="00502E7A"/>
    <w:rsid w:val="0050514A"/>
    <w:rsid w:val="00505C4C"/>
    <w:rsid w:val="00510ACC"/>
    <w:rsid w:val="0051206C"/>
    <w:rsid w:val="005121CB"/>
    <w:rsid w:val="00514C56"/>
    <w:rsid w:val="00515BE6"/>
    <w:rsid w:val="00517977"/>
    <w:rsid w:val="00522AA2"/>
    <w:rsid w:val="005230F2"/>
    <w:rsid w:val="00523E0E"/>
    <w:rsid w:val="005269C9"/>
    <w:rsid w:val="00530C80"/>
    <w:rsid w:val="00531D11"/>
    <w:rsid w:val="00532168"/>
    <w:rsid w:val="00532390"/>
    <w:rsid w:val="0053278A"/>
    <w:rsid w:val="0053306B"/>
    <w:rsid w:val="005429D9"/>
    <w:rsid w:val="00547DDD"/>
    <w:rsid w:val="00551011"/>
    <w:rsid w:val="0055172D"/>
    <w:rsid w:val="00560D9D"/>
    <w:rsid w:val="00561F52"/>
    <w:rsid w:val="005659BC"/>
    <w:rsid w:val="00566BCB"/>
    <w:rsid w:val="00567B5E"/>
    <w:rsid w:val="00572C07"/>
    <w:rsid w:val="00572CCC"/>
    <w:rsid w:val="00572D6F"/>
    <w:rsid w:val="0057451A"/>
    <w:rsid w:val="00574F77"/>
    <w:rsid w:val="005777F4"/>
    <w:rsid w:val="00580B8C"/>
    <w:rsid w:val="00581E2F"/>
    <w:rsid w:val="00587D5B"/>
    <w:rsid w:val="00592BA8"/>
    <w:rsid w:val="00593C78"/>
    <w:rsid w:val="00594D1D"/>
    <w:rsid w:val="00597626"/>
    <w:rsid w:val="005A10FD"/>
    <w:rsid w:val="005A219F"/>
    <w:rsid w:val="005A318D"/>
    <w:rsid w:val="005A3EBA"/>
    <w:rsid w:val="005B2BAD"/>
    <w:rsid w:val="005B38F0"/>
    <w:rsid w:val="005B661F"/>
    <w:rsid w:val="005B6D18"/>
    <w:rsid w:val="005C5AD8"/>
    <w:rsid w:val="005D3E50"/>
    <w:rsid w:val="005D4CC5"/>
    <w:rsid w:val="005D4F2F"/>
    <w:rsid w:val="005E0537"/>
    <w:rsid w:val="005E4150"/>
    <w:rsid w:val="005F39B4"/>
    <w:rsid w:val="005F5C33"/>
    <w:rsid w:val="00600F1D"/>
    <w:rsid w:val="0060310C"/>
    <w:rsid w:val="00604168"/>
    <w:rsid w:val="00605A5C"/>
    <w:rsid w:val="00611370"/>
    <w:rsid w:val="00614D2E"/>
    <w:rsid w:val="00615C64"/>
    <w:rsid w:val="0061696A"/>
    <w:rsid w:val="00620DF2"/>
    <w:rsid w:val="00622147"/>
    <w:rsid w:val="00626ABF"/>
    <w:rsid w:val="00626C1B"/>
    <w:rsid w:val="006275AB"/>
    <w:rsid w:val="00627905"/>
    <w:rsid w:val="00633BA0"/>
    <w:rsid w:val="006365AF"/>
    <w:rsid w:val="006379AB"/>
    <w:rsid w:val="00640233"/>
    <w:rsid w:val="00642870"/>
    <w:rsid w:val="00651C09"/>
    <w:rsid w:val="006542D5"/>
    <w:rsid w:val="00654902"/>
    <w:rsid w:val="006559B9"/>
    <w:rsid w:val="00655AA5"/>
    <w:rsid w:val="00656AF8"/>
    <w:rsid w:val="00661C16"/>
    <w:rsid w:val="006637AE"/>
    <w:rsid w:val="0066764E"/>
    <w:rsid w:val="00670DD3"/>
    <w:rsid w:val="00671FF1"/>
    <w:rsid w:val="00673DD4"/>
    <w:rsid w:val="006742CF"/>
    <w:rsid w:val="00674962"/>
    <w:rsid w:val="00680B4C"/>
    <w:rsid w:val="0068373A"/>
    <w:rsid w:val="00687BFF"/>
    <w:rsid w:val="0069587A"/>
    <w:rsid w:val="006A0584"/>
    <w:rsid w:val="006A12EF"/>
    <w:rsid w:val="006A1851"/>
    <w:rsid w:val="006A1C54"/>
    <w:rsid w:val="006A2403"/>
    <w:rsid w:val="006A2A6D"/>
    <w:rsid w:val="006A3DE2"/>
    <w:rsid w:val="006A71F2"/>
    <w:rsid w:val="006B5320"/>
    <w:rsid w:val="006B66E0"/>
    <w:rsid w:val="006C1DEE"/>
    <w:rsid w:val="006C2B48"/>
    <w:rsid w:val="006C35A1"/>
    <w:rsid w:val="006C7442"/>
    <w:rsid w:val="006D2567"/>
    <w:rsid w:val="006D273F"/>
    <w:rsid w:val="006D5AB6"/>
    <w:rsid w:val="006D6A91"/>
    <w:rsid w:val="006D7B63"/>
    <w:rsid w:val="006E1E97"/>
    <w:rsid w:val="006E3D81"/>
    <w:rsid w:val="006E6C70"/>
    <w:rsid w:val="006E7F5F"/>
    <w:rsid w:val="006F1E0F"/>
    <w:rsid w:val="006F642D"/>
    <w:rsid w:val="0070372E"/>
    <w:rsid w:val="0070384E"/>
    <w:rsid w:val="0070491C"/>
    <w:rsid w:val="00704992"/>
    <w:rsid w:val="0070569C"/>
    <w:rsid w:val="00712267"/>
    <w:rsid w:val="00712A6F"/>
    <w:rsid w:val="00712D2E"/>
    <w:rsid w:val="00714E5A"/>
    <w:rsid w:val="007249A3"/>
    <w:rsid w:val="00724C0B"/>
    <w:rsid w:val="00731DC3"/>
    <w:rsid w:val="0073271E"/>
    <w:rsid w:val="00735A53"/>
    <w:rsid w:val="00736D53"/>
    <w:rsid w:val="0074030E"/>
    <w:rsid w:val="007540FC"/>
    <w:rsid w:val="007543CC"/>
    <w:rsid w:val="00763E91"/>
    <w:rsid w:val="0076605A"/>
    <w:rsid w:val="00772D04"/>
    <w:rsid w:val="00774ACF"/>
    <w:rsid w:val="00776B5F"/>
    <w:rsid w:val="00780258"/>
    <w:rsid w:val="0078251F"/>
    <w:rsid w:val="007858FA"/>
    <w:rsid w:val="00785B47"/>
    <w:rsid w:val="007940B1"/>
    <w:rsid w:val="0079779E"/>
    <w:rsid w:val="007977F3"/>
    <w:rsid w:val="007A13F8"/>
    <w:rsid w:val="007A14ED"/>
    <w:rsid w:val="007A3BD0"/>
    <w:rsid w:val="007A4834"/>
    <w:rsid w:val="007A6C5C"/>
    <w:rsid w:val="007B0335"/>
    <w:rsid w:val="007B0D1C"/>
    <w:rsid w:val="007B106C"/>
    <w:rsid w:val="007B7950"/>
    <w:rsid w:val="007C427C"/>
    <w:rsid w:val="007C6D61"/>
    <w:rsid w:val="007D0CDD"/>
    <w:rsid w:val="007D460E"/>
    <w:rsid w:val="007D561E"/>
    <w:rsid w:val="007D676E"/>
    <w:rsid w:val="007E07F8"/>
    <w:rsid w:val="007E2B78"/>
    <w:rsid w:val="007E5763"/>
    <w:rsid w:val="007E7F8B"/>
    <w:rsid w:val="007F0F30"/>
    <w:rsid w:val="007F3904"/>
    <w:rsid w:val="007F3CAA"/>
    <w:rsid w:val="007F54AF"/>
    <w:rsid w:val="007F6330"/>
    <w:rsid w:val="00801FE0"/>
    <w:rsid w:val="008035FC"/>
    <w:rsid w:val="00806075"/>
    <w:rsid w:val="008065B5"/>
    <w:rsid w:val="00806E48"/>
    <w:rsid w:val="00816869"/>
    <w:rsid w:val="0082325E"/>
    <w:rsid w:val="0082435C"/>
    <w:rsid w:val="0082491D"/>
    <w:rsid w:val="008270BB"/>
    <w:rsid w:val="00831511"/>
    <w:rsid w:val="00831C3B"/>
    <w:rsid w:val="008329EA"/>
    <w:rsid w:val="008329F2"/>
    <w:rsid w:val="0083576E"/>
    <w:rsid w:val="00837402"/>
    <w:rsid w:val="0084206C"/>
    <w:rsid w:val="00844BAD"/>
    <w:rsid w:val="0084672C"/>
    <w:rsid w:val="00850783"/>
    <w:rsid w:val="00850F42"/>
    <w:rsid w:val="00854A2F"/>
    <w:rsid w:val="008625E5"/>
    <w:rsid w:val="00864283"/>
    <w:rsid w:val="00870015"/>
    <w:rsid w:val="0087378C"/>
    <w:rsid w:val="00874766"/>
    <w:rsid w:val="00880356"/>
    <w:rsid w:val="008805D9"/>
    <w:rsid w:val="00881DA4"/>
    <w:rsid w:val="00884C3D"/>
    <w:rsid w:val="0088576A"/>
    <w:rsid w:val="00887213"/>
    <w:rsid w:val="008917E0"/>
    <w:rsid w:val="00893634"/>
    <w:rsid w:val="00895FCB"/>
    <w:rsid w:val="008A6A64"/>
    <w:rsid w:val="008A6E07"/>
    <w:rsid w:val="008A7E4E"/>
    <w:rsid w:val="008B4474"/>
    <w:rsid w:val="008C0CC6"/>
    <w:rsid w:val="008C2EEE"/>
    <w:rsid w:val="008C48C8"/>
    <w:rsid w:val="008C5E9F"/>
    <w:rsid w:val="008C65B3"/>
    <w:rsid w:val="008D0BEF"/>
    <w:rsid w:val="008D0C75"/>
    <w:rsid w:val="008D18BE"/>
    <w:rsid w:val="008D3499"/>
    <w:rsid w:val="008D61DD"/>
    <w:rsid w:val="008E27EF"/>
    <w:rsid w:val="008E2A7C"/>
    <w:rsid w:val="008E6789"/>
    <w:rsid w:val="008F181B"/>
    <w:rsid w:val="00901845"/>
    <w:rsid w:val="009037F9"/>
    <w:rsid w:val="00903A81"/>
    <w:rsid w:val="0090455D"/>
    <w:rsid w:val="00906C3E"/>
    <w:rsid w:val="00914E45"/>
    <w:rsid w:val="009205A8"/>
    <w:rsid w:val="00920F22"/>
    <w:rsid w:val="009216DA"/>
    <w:rsid w:val="00930D86"/>
    <w:rsid w:val="00933429"/>
    <w:rsid w:val="00934B86"/>
    <w:rsid w:val="00934C0F"/>
    <w:rsid w:val="00936479"/>
    <w:rsid w:val="009374F4"/>
    <w:rsid w:val="009379AC"/>
    <w:rsid w:val="00940825"/>
    <w:rsid w:val="009461DE"/>
    <w:rsid w:val="00946B4C"/>
    <w:rsid w:val="00946E5A"/>
    <w:rsid w:val="009532C6"/>
    <w:rsid w:val="00955E7B"/>
    <w:rsid w:val="00956114"/>
    <w:rsid w:val="00962615"/>
    <w:rsid w:val="009662F1"/>
    <w:rsid w:val="00966B81"/>
    <w:rsid w:val="00967FE3"/>
    <w:rsid w:val="00972D14"/>
    <w:rsid w:val="00973990"/>
    <w:rsid w:val="00975969"/>
    <w:rsid w:val="0097757A"/>
    <w:rsid w:val="00980D73"/>
    <w:rsid w:val="009825C0"/>
    <w:rsid w:val="00982BC0"/>
    <w:rsid w:val="00983A75"/>
    <w:rsid w:val="00986DB8"/>
    <w:rsid w:val="009904C0"/>
    <w:rsid w:val="009914EA"/>
    <w:rsid w:val="00994C29"/>
    <w:rsid w:val="00995176"/>
    <w:rsid w:val="00995EEA"/>
    <w:rsid w:val="009963A0"/>
    <w:rsid w:val="00996FCC"/>
    <w:rsid w:val="00997838"/>
    <w:rsid w:val="009A2915"/>
    <w:rsid w:val="009A3181"/>
    <w:rsid w:val="009B0276"/>
    <w:rsid w:val="009B1905"/>
    <w:rsid w:val="009B2EB1"/>
    <w:rsid w:val="009B374B"/>
    <w:rsid w:val="009B4037"/>
    <w:rsid w:val="009B7F28"/>
    <w:rsid w:val="009C10D1"/>
    <w:rsid w:val="009C2741"/>
    <w:rsid w:val="009C4D1A"/>
    <w:rsid w:val="009D0E2C"/>
    <w:rsid w:val="009D3051"/>
    <w:rsid w:val="009D334D"/>
    <w:rsid w:val="009D3EAD"/>
    <w:rsid w:val="009D5DF3"/>
    <w:rsid w:val="009E0D07"/>
    <w:rsid w:val="009E33D0"/>
    <w:rsid w:val="009E4E7C"/>
    <w:rsid w:val="009E71C5"/>
    <w:rsid w:val="009F131A"/>
    <w:rsid w:val="009F20C6"/>
    <w:rsid w:val="009F25EA"/>
    <w:rsid w:val="009F45CB"/>
    <w:rsid w:val="009F480C"/>
    <w:rsid w:val="009F49E8"/>
    <w:rsid w:val="009F5074"/>
    <w:rsid w:val="00A04A02"/>
    <w:rsid w:val="00A15535"/>
    <w:rsid w:val="00A20481"/>
    <w:rsid w:val="00A21CF1"/>
    <w:rsid w:val="00A2323E"/>
    <w:rsid w:val="00A23469"/>
    <w:rsid w:val="00A24B0D"/>
    <w:rsid w:val="00A252A7"/>
    <w:rsid w:val="00A2609E"/>
    <w:rsid w:val="00A31237"/>
    <w:rsid w:val="00A40953"/>
    <w:rsid w:val="00A4373F"/>
    <w:rsid w:val="00A50576"/>
    <w:rsid w:val="00A5141A"/>
    <w:rsid w:val="00A536AA"/>
    <w:rsid w:val="00A65246"/>
    <w:rsid w:val="00A751B3"/>
    <w:rsid w:val="00A80CC5"/>
    <w:rsid w:val="00A81E37"/>
    <w:rsid w:val="00A83D3B"/>
    <w:rsid w:val="00A83DDC"/>
    <w:rsid w:val="00A84125"/>
    <w:rsid w:val="00A87248"/>
    <w:rsid w:val="00A90632"/>
    <w:rsid w:val="00A92D82"/>
    <w:rsid w:val="00A94532"/>
    <w:rsid w:val="00A948B5"/>
    <w:rsid w:val="00A95858"/>
    <w:rsid w:val="00A96279"/>
    <w:rsid w:val="00A96ACD"/>
    <w:rsid w:val="00AA1089"/>
    <w:rsid w:val="00AA19FA"/>
    <w:rsid w:val="00AA1D6B"/>
    <w:rsid w:val="00AA1E44"/>
    <w:rsid w:val="00AA6696"/>
    <w:rsid w:val="00AA7451"/>
    <w:rsid w:val="00AB3BA4"/>
    <w:rsid w:val="00AC19A2"/>
    <w:rsid w:val="00AD0BBD"/>
    <w:rsid w:val="00AD1BA3"/>
    <w:rsid w:val="00AD1E11"/>
    <w:rsid w:val="00AD2093"/>
    <w:rsid w:val="00AD53B5"/>
    <w:rsid w:val="00AD79FB"/>
    <w:rsid w:val="00AE1DCF"/>
    <w:rsid w:val="00AE2790"/>
    <w:rsid w:val="00AE2F03"/>
    <w:rsid w:val="00AF66C8"/>
    <w:rsid w:val="00AF6C5D"/>
    <w:rsid w:val="00AF6EA2"/>
    <w:rsid w:val="00B019CD"/>
    <w:rsid w:val="00B07294"/>
    <w:rsid w:val="00B117DA"/>
    <w:rsid w:val="00B1260C"/>
    <w:rsid w:val="00B13053"/>
    <w:rsid w:val="00B13275"/>
    <w:rsid w:val="00B15913"/>
    <w:rsid w:val="00B209CE"/>
    <w:rsid w:val="00B220BA"/>
    <w:rsid w:val="00B257B9"/>
    <w:rsid w:val="00B27381"/>
    <w:rsid w:val="00B274A2"/>
    <w:rsid w:val="00B31537"/>
    <w:rsid w:val="00B33105"/>
    <w:rsid w:val="00B36A84"/>
    <w:rsid w:val="00B370AF"/>
    <w:rsid w:val="00B42F98"/>
    <w:rsid w:val="00B47A54"/>
    <w:rsid w:val="00B47D86"/>
    <w:rsid w:val="00B47F16"/>
    <w:rsid w:val="00B50DAA"/>
    <w:rsid w:val="00B51DBF"/>
    <w:rsid w:val="00B540D2"/>
    <w:rsid w:val="00B567F6"/>
    <w:rsid w:val="00B66843"/>
    <w:rsid w:val="00B706FC"/>
    <w:rsid w:val="00B71EAA"/>
    <w:rsid w:val="00B74662"/>
    <w:rsid w:val="00B74F98"/>
    <w:rsid w:val="00B75D7F"/>
    <w:rsid w:val="00B80274"/>
    <w:rsid w:val="00B80381"/>
    <w:rsid w:val="00B936F6"/>
    <w:rsid w:val="00B97701"/>
    <w:rsid w:val="00BA1EFA"/>
    <w:rsid w:val="00BA3383"/>
    <w:rsid w:val="00BA4F0A"/>
    <w:rsid w:val="00BB0C76"/>
    <w:rsid w:val="00BB0FE6"/>
    <w:rsid w:val="00BB1B6E"/>
    <w:rsid w:val="00BB22F1"/>
    <w:rsid w:val="00BB41F4"/>
    <w:rsid w:val="00BB6A8C"/>
    <w:rsid w:val="00BB74E2"/>
    <w:rsid w:val="00BB7A93"/>
    <w:rsid w:val="00BB7E17"/>
    <w:rsid w:val="00BC0A28"/>
    <w:rsid w:val="00BC104C"/>
    <w:rsid w:val="00BC1DFB"/>
    <w:rsid w:val="00BC22DE"/>
    <w:rsid w:val="00BC2CA8"/>
    <w:rsid w:val="00BC463A"/>
    <w:rsid w:val="00BC5207"/>
    <w:rsid w:val="00BD229C"/>
    <w:rsid w:val="00BD315C"/>
    <w:rsid w:val="00BD40AB"/>
    <w:rsid w:val="00BD4C9C"/>
    <w:rsid w:val="00BD6B75"/>
    <w:rsid w:val="00BD757F"/>
    <w:rsid w:val="00BE05DA"/>
    <w:rsid w:val="00BE078F"/>
    <w:rsid w:val="00BE1175"/>
    <w:rsid w:val="00BE5E1D"/>
    <w:rsid w:val="00BE6ABC"/>
    <w:rsid w:val="00BE74E8"/>
    <w:rsid w:val="00BE76AE"/>
    <w:rsid w:val="00BF04D7"/>
    <w:rsid w:val="00BF296D"/>
    <w:rsid w:val="00BF3954"/>
    <w:rsid w:val="00BF697F"/>
    <w:rsid w:val="00BF7CBA"/>
    <w:rsid w:val="00C00AA5"/>
    <w:rsid w:val="00C0142B"/>
    <w:rsid w:val="00C134CD"/>
    <w:rsid w:val="00C13697"/>
    <w:rsid w:val="00C14E30"/>
    <w:rsid w:val="00C15218"/>
    <w:rsid w:val="00C22ADA"/>
    <w:rsid w:val="00C22C43"/>
    <w:rsid w:val="00C242AF"/>
    <w:rsid w:val="00C3069C"/>
    <w:rsid w:val="00C30E05"/>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059F"/>
    <w:rsid w:val="00C74AB8"/>
    <w:rsid w:val="00C76363"/>
    <w:rsid w:val="00C76684"/>
    <w:rsid w:val="00C8202B"/>
    <w:rsid w:val="00C8587B"/>
    <w:rsid w:val="00C85917"/>
    <w:rsid w:val="00C86375"/>
    <w:rsid w:val="00C86E8E"/>
    <w:rsid w:val="00C876BD"/>
    <w:rsid w:val="00C91C44"/>
    <w:rsid w:val="00C92445"/>
    <w:rsid w:val="00C9725F"/>
    <w:rsid w:val="00C97CCB"/>
    <w:rsid w:val="00CA3681"/>
    <w:rsid w:val="00CA3EFC"/>
    <w:rsid w:val="00CB2D26"/>
    <w:rsid w:val="00CB6809"/>
    <w:rsid w:val="00CC0920"/>
    <w:rsid w:val="00CC61DE"/>
    <w:rsid w:val="00CD029B"/>
    <w:rsid w:val="00CD199E"/>
    <w:rsid w:val="00CD7E06"/>
    <w:rsid w:val="00CE1428"/>
    <w:rsid w:val="00CE74BD"/>
    <w:rsid w:val="00CF2265"/>
    <w:rsid w:val="00CF240D"/>
    <w:rsid w:val="00CF3130"/>
    <w:rsid w:val="00CF6C5B"/>
    <w:rsid w:val="00CF722C"/>
    <w:rsid w:val="00D02250"/>
    <w:rsid w:val="00D02E9B"/>
    <w:rsid w:val="00D04345"/>
    <w:rsid w:val="00D049DC"/>
    <w:rsid w:val="00D04E34"/>
    <w:rsid w:val="00D06FEC"/>
    <w:rsid w:val="00D11702"/>
    <w:rsid w:val="00D14642"/>
    <w:rsid w:val="00D21340"/>
    <w:rsid w:val="00D2463A"/>
    <w:rsid w:val="00D25CEE"/>
    <w:rsid w:val="00D3142F"/>
    <w:rsid w:val="00D356B1"/>
    <w:rsid w:val="00D4084F"/>
    <w:rsid w:val="00D40D76"/>
    <w:rsid w:val="00D41D17"/>
    <w:rsid w:val="00D4685A"/>
    <w:rsid w:val="00D51AFF"/>
    <w:rsid w:val="00D53AD3"/>
    <w:rsid w:val="00D53CBE"/>
    <w:rsid w:val="00D54E15"/>
    <w:rsid w:val="00D554D8"/>
    <w:rsid w:val="00D57084"/>
    <w:rsid w:val="00D61010"/>
    <w:rsid w:val="00D67158"/>
    <w:rsid w:val="00D7178E"/>
    <w:rsid w:val="00D71F70"/>
    <w:rsid w:val="00D7301C"/>
    <w:rsid w:val="00D77726"/>
    <w:rsid w:val="00D82A76"/>
    <w:rsid w:val="00D832F3"/>
    <w:rsid w:val="00D84A30"/>
    <w:rsid w:val="00D869F1"/>
    <w:rsid w:val="00D8797C"/>
    <w:rsid w:val="00D90004"/>
    <w:rsid w:val="00D913ED"/>
    <w:rsid w:val="00D9438C"/>
    <w:rsid w:val="00D96945"/>
    <w:rsid w:val="00DA0888"/>
    <w:rsid w:val="00DA1335"/>
    <w:rsid w:val="00DA27D7"/>
    <w:rsid w:val="00DA41EC"/>
    <w:rsid w:val="00DA55E0"/>
    <w:rsid w:val="00DB709B"/>
    <w:rsid w:val="00DB7C88"/>
    <w:rsid w:val="00DC027A"/>
    <w:rsid w:val="00DC0531"/>
    <w:rsid w:val="00DC0F40"/>
    <w:rsid w:val="00DC1DBE"/>
    <w:rsid w:val="00DC244A"/>
    <w:rsid w:val="00DC24EE"/>
    <w:rsid w:val="00DC27E1"/>
    <w:rsid w:val="00DC2A65"/>
    <w:rsid w:val="00DC3AED"/>
    <w:rsid w:val="00DC63E2"/>
    <w:rsid w:val="00DC689A"/>
    <w:rsid w:val="00DD5922"/>
    <w:rsid w:val="00DD60B3"/>
    <w:rsid w:val="00DD77D0"/>
    <w:rsid w:val="00DD7A67"/>
    <w:rsid w:val="00DD7B76"/>
    <w:rsid w:val="00DE1DD6"/>
    <w:rsid w:val="00DE7C79"/>
    <w:rsid w:val="00DE7DD6"/>
    <w:rsid w:val="00DF1A57"/>
    <w:rsid w:val="00DF456F"/>
    <w:rsid w:val="00DF5FBA"/>
    <w:rsid w:val="00DF64BB"/>
    <w:rsid w:val="00DF661A"/>
    <w:rsid w:val="00DF7A52"/>
    <w:rsid w:val="00E010CF"/>
    <w:rsid w:val="00E03AC3"/>
    <w:rsid w:val="00E057A2"/>
    <w:rsid w:val="00E1273B"/>
    <w:rsid w:val="00E128E4"/>
    <w:rsid w:val="00E15481"/>
    <w:rsid w:val="00E16E78"/>
    <w:rsid w:val="00E21963"/>
    <w:rsid w:val="00E21F79"/>
    <w:rsid w:val="00E232C3"/>
    <w:rsid w:val="00E24495"/>
    <w:rsid w:val="00E25FD1"/>
    <w:rsid w:val="00E26DB3"/>
    <w:rsid w:val="00E27916"/>
    <w:rsid w:val="00E27AFD"/>
    <w:rsid w:val="00E32BD9"/>
    <w:rsid w:val="00E337DC"/>
    <w:rsid w:val="00E3387D"/>
    <w:rsid w:val="00E340C7"/>
    <w:rsid w:val="00E34BD2"/>
    <w:rsid w:val="00E3614F"/>
    <w:rsid w:val="00E37A7F"/>
    <w:rsid w:val="00E40CC5"/>
    <w:rsid w:val="00E46CF1"/>
    <w:rsid w:val="00E473D4"/>
    <w:rsid w:val="00E47616"/>
    <w:rsid w:val="00E51EC4"/>
    <w:rsid w:val="00E531A6"/>
    <w:rsid w:val="00E54154"/>
    <w:rsid w:val="00E54328"/>
    <w:rsid w:val="00E54F0C"/>
    <w:rsid w:val="00E559E4"/>
    <w:rsid w:val="00E602D3"/>
    <w:rsid w:val="00E627E1"/>
    <w:rsid w:val="00E631F1"/>
    <w:rsid w:val="00E64869"/>
    <w:rsid w:val="00E654EB"/>
    <w:rsid w:val="00E67740"/>
    <w:rsid w:val="00E70685"/>
    <w:rsid w:val="00E716CB"/>
    <w:rsid w:val="00E71ACD"/>
    <w:rsid w:val="00E71AD2"/>
    <w:rsid w:val="00E742AC"/>
    <w:rsid w:val="00E759E0"/>
    <w:rsid w:val="00E7605F"/>
    <w:rsid w:val="00E77F55"/>
    <w:rsid w:val="00E8033E"/>
    <w:rsid w:val="00E84D69"/>
    <w:rsid w:val="00E84DEC"/>
    <w:rsid w:val="00E91603"/>
    <w:rsid w:val="00E97969"/>
    <w:rsid w:val="00EA09B3"/>
    <w:rsid w:val="00EA1B56"/>
    <w:rsid w:val="00EA4C38"/>
    <w:rsid w:val="00EB2955"/>
    <w:rsid w:val="00EB4BFC"/>
    <w:rsid w:val="00EB4C43"/>
    <w:rsid w:val="00EB5244"/>
    <w:rsid w:val="00EB766E"/>
    <w:rsid w:val="00EC049F"/>
    <w:rsid w:val="00EC1B02"/>
    <w:rsid w:val="00EC477C"/>
    <w:rsid w:val="00EC67B2"/>
    <w:rsid w:val="00EC7EB3"/>
    <w:rsid w:val="00ED0DE9"/>
    <w:rsid w:val="00ED42A2"/>
    <w:rsid w:val="00ED7C8E"/>
    <w:rsid w:val="00EE0A65"/>
    <w:rsid w:val="00EE2A9F"/>
    <w:rsid w:val="00EE3669"/>
    <w:rsid w:val="00EE55C5"/>
    <w:rsid w:val="00EE71F3"/>
    <w:rsid w:val="00EE7355"/>
    <w:rsid w:val="00EE7868"/>
    <w:rsid w:val="00EF3DF9"/>
    <w:rsid w:val="00EF4C6F"/>
    <w:rsid w:val="00EF54F6"/>
    <w:rsid w:val="00F0415A"/>
    <w:rsid w:val="00F04345"/>
    <w:rsid w:val="00F1033A"/>
    <w:rsid w:val="00F10491"/>
    <w:rsid w:val="00F10520"/>
    <w:rsid w:val="00F13679"/>
    <w:rsid w:val="00F13817"/>
    <w:rsid w:val="00F150F1"/>
    <w:rsid w:val="00F17F59"/>
    <w:rsid w:val="00F2618F"/>
    <w:rsid w:val="00F2650B"/>
    <w:rsid w:val="00F27FAE"/>
    <w:rsid w:val="00F30B76"/>
    <w:rsid w:val="00F35297"/>
    <w:rsid w:val="00F369B3"/>
    <w:rsid w:val="00F37A78"/>
    <w:rsid w:val="00F41DF8"/>
    <w:rsid w:val="00F46023"/>
    <w:rsid w:val="00F460C6"/>
    <w:rsid w:val="00F461B7"/>
    <w:rsid w:val="00F4740E"/>
    <w:rsid w:val="00F50030"/>
    <w:rsid w:val="00F54D39"/>
    <w:rsid w:val="00F56B8D"/>
    <w:rsid w:val="00F670DD"/>
    <w:rsid w:val="00F67321"/>
    <w:rsid w:val="00F67C7A"/>
    <w:rsid w:val="00F74C2E"/>
    <w:rsid w:val="00F805B1"/>
    <w:rsid w:val="00F823C0"/>
    <w:rsid w:val="00F825E4"/>
    <w:rsid w:val="00F87977"/>
    <w:rsid w:val="00F90ACF"/>
    <w:rsid w:val="00F91B0D"/>
    <w:rsid w:val="00F92AAD"/>
    <w:rsid w:val="00F92E44"/>
    <w:rsid w:val="00F93361"/>
    <w:rsid w:val="00FA2A01"/>
    <w:rsid w:val="00FA2B14"/>
    <w:rsid w:val="00FA455F"/>
    <w:rsid w:val="00FA535C"/>
    <w:rsid w:val="00FA6240"/>
    <w:rsid w:val="00FB637A"/>
    <w:rsid w:val="00FB6AE1"/>
    <w:rsid w:val="00FB7193"/>
    <w:rsid w:val="00FC4FC4"/>
    <w:rsid w:val="00FC62FC"/>
    <w:rsid w:val="00FD23CD"/>
    <w:rsid w:val="00FD47FA"/>
    <w:rsid w:val="00FE062D"/>
    <w:rsid w:val="00FE13DC"/>
    <w:rsid w:val="00FE347A"/>
    <w:rsid w:val="00FE3E56"/>
    <w:rsid w:val="00FF0510"/>
    <w:rsid w:val="00FF1C30"/>
    <w:rsid w:val="00FF3BE1"/>
    <w:rsid w:val="00FF5969"/>
    <w:rsid w:val="00FF5D22"/>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8502B85"/>
  <w15:chartTrackingRefBased/>
  <w15:docId w15:val="{56E74A3A-0E58-40EE-9E31-0EE8F32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aliases w:val="Normal bullet 2,List Paragraph1,Forth level,lp1,Heading x1,Bullet Number,lp11,List Paragraph11,Bullet 1,Use Case List Paragraph,Num Bullet 1,Liste 1,List1,Akapit z listą BS,Outlines a.b.c.,List_Paragraph,Multilevel para_II,Bullet list"/>
    <w:basedOn w:val="Normal"/>
    <w:link w:val="ListParagraphChar"/>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basedOn w:val="DefaultParagraphFont"/>
    <w:rsid w:val="00121502"/>
    <w:rPr>
      <w:rFonts w:ascii="Arial" w:hAnsi="Arial" w:cs="Arial" w:hint="default"/>
      <w:color w:val="000000"/>
      <w:sz w:val="26"/>
      <w:szCs w:val="26"/>
    </w:rPr>
  </w:style>
  <w:style w:type="character" w:styleId="Hyperlink">
    <w:name w:val="Hyperlink"/>
    <w:basedOn w:val="DefaultParagraphFont"/>
    <w:uiPriority w:val="99"/>
    <w:unhideWhenUsed/>
    <w:rsid w:val="00FF5D22"/>
    <w:rPr>
      <w:color w:val="0000FF"/>
      <w:u w:val="single"/>
    </w:rPr>
  </w:style>
  <w:style w:type="character" w:customStyle="1" w:styleId="ListParagraphChar">
    <w:name w:val="List Paragraph Char"/>
    <w:aliases w:val="Normal bullet 2 Char,List Paragraph1 Char,Forth level Char,lp1 Char,Heading x1 Char,Bullet Number Char,lp11 Char,List Paragraph11 Char,Bullet 1 Char,Use Case List Paragraph Char,Num Bullet 1 Char,Liste 1 Char,List1 Char"/>
    <w:link w:val="ListParagraph"/>
    <w:qFormat/>
    <w:rsid w:val="00C15218"/>
    <w:rPr>
      <w:rFonts w:ascii="Times New Roman" w:hAnsi="Times New Roman"/>
      <w:sz w:val="24"/>
      <w:szCs w:val="24"/>
      <w:lang w:eastAsia="en-US"/>
    </w:rPr>
  </w:style>
  <w:style w:type="character" w:styleId="CommentReference">
    <w:name w:val="annotation reference"/>
    <w:basedOn w:val="DefaultParagraphFont"/>
    <w:semiHidden/>
    <w:unhideWhenUsed/>
    <w:rsid w:val="005E0537"/>
    <w:rPr>
      <w:sz w:val="16"/>
      <w:szCs w:val="16"/>
    </w:rPr>
  </w:style>
  <w:style w:type="paragraph" w:styleId="CommentText">
    <w:name w:val="annotation text"/>
    <w:basedOn w:val="Normal"/>
    <w:link w:val="CommentTextChar"/>
    <w:semiHidden/>
    <w:unhideWhenUsed/>
    <w:rsid w:val="005E0537"/>
    <w:rPr>
      <w:sz w:val="20"/>
      <w:szCs w:val="20"/>
    </w:rPr>
  </w:style>
  <w:style w:type="character" w:customStyle="1" w:styleId="CommentTextChar">
    <w:name w:val="Comment Text Char"/>
    <w:basedOn w:val="DefaultParagraphFont"/>
    <w:link w:val="CommentText"/>
    <w:semiHidden/>
    <w:rsid w:val="005E0537"/>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5E0537"/>
    <w:rPr>
      <w:b/>
      <w:bCs/>
    </w:rPr>
  </w:style>
  <w:style w:type="character" w:customStyle="1" w:styleId="CommentSubjectChar">
    <w:name w:val="Comment Subject Char"/>
    <w:basedOn w:val="CommentTextChar"/>
    <w:link w:val="CommentSubject"/>
    <w:semiHidden/>
    <w:rsid w:val="005E0537"/>
    <w:rPr>
      <w:rFonts w:ascii="Times New Roman" w:hAnsi="Times New Roman"/>
      <w:b/>
      <w:bCs/>
      <w:lang w:eastAsia="en-US"/>
    </w:rPr>
  </w:style>
  <w:style w:type="paragraph" w:styleId="Revision">
    <w:name w:val="Revision"/>
    <w:hidden/>
    <w:uiPriority w:val="99"/>
    <w:semiHidden/>
    <w:rsid w:val="00BD757F"/>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3696">
      <w:bodyDiv w:val="1"/>
      <w:marLeft w:val="0"/>
      <w:marRight w:val="0"/>
      <w:marTop w:val="0"/>
      <w:marBottom w:val="0"/>
      <w:divBdr>
        <w:top w:val="none" w:sz="0" w:space="0" w:color="auto"/>
        <w:left w:val="none" w:sz="0" w:space="0" w:color="auto"/>
        <w:bottom w:val="none" w:sz="0" w:space="0" w:color="auto"/>
        <w:right w:val="none" w:sz="0" w:space="0" w:color="auto"/>
      </w:divBdr>
      <w:divsChild>
        <w:div w:id="587927737">
          <w:marLeft w:val="0"/>
          <w:marRight w:val="0"/>
          <w:marTop w:val="0"/>
          <w:marBottom w:val="0"/>
          <w:divBdr>
            <w:top w:val="none" w:sz="0" w:space="0" w:color="auto"/>
            <w:left w:val="none" w:sz="0" w:space="0" w:color="auto"/>
            <w:bottom w:val="none" w:sz="0" w:space="0" w:color="auto"/>
            <w:right w:val="none" w:sz="0" w:space="0" w:color="auto"/>
          </w:divBdr>
          <w:divsChild>
            <w:div w:id="804157620">
              <w:marLeft w:val="0"/>
              <w:marRight w:val="0"/>
              <w:marTop w:val="0"/>
              <w:marBottom w:val="0"/>
              <w:divBdr>
                <w:top w:val="none" w:sz="0" w:space="0" w:color="auto"/>
                <w:left w:val="none" w:sz="0" w:space="0" w:color="auto"/>
                <w:bottom w:val="none" w:sz="0" w:space="0" w:color="auto"/>
                <w:right w:val="none" w:sz="0" w:space="0" w:color="auto"/>
              </w:divBdr>
              <w:divsChild>
                <w:div w:id="2029525665">
                  <w:marLeft w:val="0"/>
                  <w:marRight w:val="0"/>
                  <w:marTop w:val="0"/>
                  <w:marBottom w:val="0"/>
                  <w:divBdr>
                    <w:top w:val="none" w:sz="0" w:space="0" w:color="auto"/>
                    <w:left w:val="none" w:sz="0" w:space="0" w:color="auto"/>
                    <w:bottom w:val="none" w:sz="0" w:space="0" w:color="auto"/>
                    <w:right w:val="none" w:sz="0" w:space="0" w:color="auto"/>
                  </w:divBdr>
                </w:div>
              </w:divsChild>
            </w:div>
            <w:div w:id="360009598">
              <w:marLeft w:val="0"/>
              <w:marRight w:val="0"/>
              <w:marTop w:val="0"/>
              <w:marBottom w:val="0"/>
              <w:divBdr>
                <w:top w:val="none" w:sz="0" w:space="0" w:color="auto"/>
                <w:left w:val="none" w:sz="0" w:space="0" w:color="auto"/>
                <w:bottom w:val="none" w:sz="0" w:space="0" w:color="auto"/>
                <w:right w:val="none" w:sz="0" w:space="0" w:color="auto"/>
              </w:divBdr>
              <w:divsChild>
                <w:div w:id="1296059214">
                  <w:marLeft w:val="0"/>
                  <w:marRight w:val="0"/>
                  <w:marTop w:val="0"/>
                  <w:marBottom w:val="0"/>
                  <w:divBdr>
                    <w:top w:val="none" w:sz="0" w:space="0" w:color="auto"/>
                    <w:left w:val="none" w:sz="0" w:space="0" w:color="auto"/>
                    <w:bottom w:val="none" w:sz="0" w:space="0" w:color="auto"/>
                    <w:right w:val="none" w:sz="0" w:space="0" w:color="auto"/>
                  </w:divBdr>
                </w:div>
              </w:divsChild>
            </w:div>
            <w:div w:id="710375620">
              <w:marLeft w:val="0"/>
              <w:marRight w:val="0"/>
              <w:marTop w:val="0"/>
              <w:marBottom w:val="0"/>
              <w:divBdr>
                <w:top w:val="none" w:sz="0" w:space="0" w:color="auto"/>
                <w:left w:val="none" w:sz="0" w:space="0" w:color="auto"/>
                <w:bottom w:val="none" w:sz="0" w:space="0" w:color="auto"/>
                <w:right w:val="none" w:sz="0" w:space="0" w:color="auto"/>
              </w:divBdr>
              <w:divsChild>
                <w:div w:id="11402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3466">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5334">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4121">
      <w:bodyDiv w:val="1"/>
      <w:marLeft w:val="0"/>
      <w:marRight w:val="0"/>
      <w:marTop w:val="0"/>
      <w:marBottom w:val="0"/>
      <w:divBdr>
        <w:top w:val="none" w:sz="0" w:space="0" w:color="auto"/>
        <w:left w:val="none" w:sz="0" w:space="0" w:color="auto"/>
        <w:bottom w:val="none" w:sz="0" w:space="0" w:color="auto"/>
        <w:right w:val="none" w:sz="0" w:space="0" w:color="auto"/>
      </w:divBdr>
      <w:divsChild>
        <w:div w:id="690112439">
          <w:marLeft w:val="0"/>
          <w:marRight w:val="0"/>
          <w:marTop w:val="0"/>
          <w:marBottom w:val="0"/>
          <w:divBdr>
            <w:top w:val="none" w:sz="0" w:space="0" w:color="auto"/>
            <w:left w:val="none" w:sz="0" w:space="0" w:color="auto"/>
            <w:bottom w:val="none" w:sz="0" w:space="0" w:color="auto"/>
            <w:right w:val="none" w:sz="0" w:space="0" w:color="auto"/>
          </w:divBdr>
          <w:divsChild>
            <w:div w:id="1562642342">
              <w:marLeft w:val="0"/>
              <w:marRight w:val="0"/>
              <w:marTop w:val="0"/>
              <w:marBottom w:val="0"/>
              <w:divBdr>
                <w:top w:val="none" w:sz="0" w:space="0" w:color="auto"/>
                <w:left w:val="none" w:sz="0" w:space="0" w:color="auto"/>
                <w:bottom w:val="none" w:sz="0" w:space="0" w:color="auto"/>
                <w:right w:val="none" w:sz="0" w:space="0" w:color="auto"/>
              </w:divBdr>
              <w:divsChild>
                <w:div w:id="553542155">
                  <w:marLeft w:val="0"/>
                  <w:marRight w:val="0"/>
                  <w:marTop w:val="0"/>
                  <w:marBottom w:val="0"/>
                  <w:divBdr>
                    <w:top w:val="none" w:sz="0" w:space="0" w:color="auto"/>
                    <w:left w:val="none" w:sz="0" w:space="0" w:color="auto"/>
                    <w:bottom w:val="none" w:sz="0" w:space="0" w:color="auto"/>
                    <w:right w:val="none" w:sz="0" w:space="0" w:color="auto"/>
                  </w:divBdr>
                </w:div>
              </w:divsChild>
            </w:div>
            <w:div w:id="1602370905">
              <w:marLeft w:val="0"/>
              <w:marRight w:val="0"/>
              <w:marTop w:val="0"/>
              <w:marBottom w:val="0"/>
              <w:divBdr>
                <w:top w:val="none" w:sz="0" w:space="0" w:color="auto"/>
                <w:left w:val="none" w:sz="0" w:space="0" w:color="auto"/>
                <w:bottom w:val="none" w:sz="0" w:space="0" w:color="auto"/>
                <w:right w:val="none" w:sz="0" w:space="0" w:color="auto"/>
              </w:divBdr>
              <w:divsChild>
                <w:div w:id="21199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109">
      <w:bodyDiv w:val="1"/>
      <w:marLeft w:val="0"/>
      <w:marRight w:val="0"/>
      <w:marTop w:val="0"/>
      <w:marBottom w:val="0"/>
      <w:divBdr>
        <w:top w:val="none" w:sz="0" w:space="0" w:color="auto"/>
        <w:left w:val="none" w:sz="0" w:space="0" w:color="auto"/>
        <w:bottom w:val="none" w:sz="0" w:space="0" w:color="auto"/>
        <w:right w:val="none" w:sz="0" w:space="0" w:color="auto"/>
      </w:divBdr>
    </w:div>
    <w:div w:id="1758822039">
      <w:bodyDiv w:val="1"/>
      <w:marLeft w:val="0"/>
      <w:marRight w:val="0"/>
      <w:marTop w:val="0"/>
      <w:marBottom w:val="0"/>
      <w:divBdr>
        <w:top w:val="none" w:sz="0" w:space="0" w:color="auto"/>
        <w:left w:val="none" w:sz="0" w:space="0" w:color="auto"/>
        <w:bottom w:val="none" w:sz="0" w:space="0" w:color="auto"/>
        <w:right w:val="none" w:sz="0" w:space="0" w:color="auto"/>
      </w:divBdr>
    </w:div>
    <w:div w:id="1811359851">
      <w:bodyDiv w:val="1"/>
      <w:marLeft w:val="0"/>
      <w:marRight w:val="0"/>
      <w:marTop w:val="0"/>
      <w:marBottom w:val="0"/>
      <w:divBdr>
        <w:top w:val="none" w:sz="0" w:space="0" w:color="auto"/>
        <w:left w:val="none" w:sz="0" w:space="0" w:color="auto"/>
        <w:bottom w:val="none" w:sz="0" w:space="0" w:color="auto"/>
        <w:right w:val="none" w:sz="0" w:space="0" w:color="auto"/>
      </w:divBdr>
      <w:divsChild>
        <w:div w:id="821047622">
          <w:marLeft w:val="0"/>
          <w:marRight w:val="0"/>
          <w:marTop w:val="0"/>
          <w:marBottom w:val="0"/>
          <w:divBdr>
            <w:top w:val="none" w:sz="0" w:space="0" w:color="auto"/>
            <w:left w:val="none" w:sz="0" w:space="0" w:color="auto"/>
            <w:bottom w:val="none" w:sz="0" w:space="0" w:color="auto"/>
            <w:right w:val="none" w:sz="0" w:space="0" w:color="auto"/>
          </w:divBdr>
          <w:divsChild>
            <w:div w:id="251747896">
              <w:marLeft w:val="0"/>
              <w:marRight w:val="0"/>
              <w:marTop w:val="0"/>
              <w:marBottom w:val="0"/>
              <w:divBdr>
                <w:top w:val="none" w:sz="0" w:space="0" w:color="auto"/>
                <w:left w:val="none" w:sz="0" w:space="0" w:color="auto"/>
                <w:bottom w:val="none" w:sz="0" w:space="0" w:color="auto"/>
                <w:right w:val="none" w:sz="0" w:space="0" w:color="auto"/>
              </w:divBdr>
              <w:divsChild>
                <w:div w:id="1864509540">
                  <w:marLeft w:val="0"/>
                  <w:marRight w:val="0"/>
                  <w:marTop w:val="0"/>
                  <w:marBottom w:val="0"/>
                  <w:divBdr>
                    <w:top w:val="none" w:sz="0" w:space="0" w:color="auto"/>
                    <w:left w:val="none" w:sz="0" w:space="0" w:color="auto"/>
                    <w:bottom w:val="none" w:sz="0" w:space="0" w:color="auto"/>
                    <w:right w:val="none" w:sz="0" w:space="0" w:color="auto"/>
                  </w:divBdr>
                </w:div>
              </w:divsChild>
            </w:div>
            <w:div w:id="2140568904">
              <w:marLeft w:val="0"/>
              <w:marRight w:val="0"/>
              <w:marTop w:val="0"/>
              <w:marBottom w:val="0"/>
              <w:divBdr>
                <w:top w:val="none" w:sz="0" w:space="0" w:color="auto"/>
                <w:left w:val="none" w:sz="0" w:space="0" w:color="auto"/>
                <w:bottom w:val="none" w:sz="0" w:space="0" w:color="auto"/>
                <w:right w:val="none" w:sz="0" w:space="0" w:color="auto"/>
              </w:divBdr>
              <w:divsChild>
                <w:div w:id="1016272994">
                  <w:marLeft w:val="0"/>
                  <w:marRight w:val="0"/>
                  <w:marTop w:val="0"/>
                  <w:marBottom w:val="0"/>
                  <w:divBdr>
                    <w:top w:val="none" w:sz="0" w:space="0" w:color="auto"/>
                    <w:left w:val="none" w:sz="0" w:space="0" w:color="auto"/>
                    <w:bottom w:val="none" w:sz="0" w:space="0" w:color="auto"/>
                    <w:right w:val="none" w:sz="0" w:space="0" w:color="auto"/>
                  </w:divBdr>
                </w:div>
              </w:divsChild>
            </w:div>
            <w:div w:id="1376390854">
              <w:marLeft w:val="0"/>
              <w:marRight w:val="0"/>
              <w:marTop w:val="0"/>
              <w:marBottom w:val="0"/>
              <w:divBdr>
                <w:top w:val="none" w:sz="0" w:space="0" w:color="auto"/>
                <w:left w:val="none" w:sz="0" w:space="0" w:color="auto"/>
                <w:bottom w:val="none" w:sz="0" w:space="0" w:color="auto"/>
                <w:right w:val="none" w:sz="0" w:space="0" w:color="auto"/>
              </w:divBdr>
              <w:divsChild>
                <w:div w:id="1586571349">
                  <w:marLeft w:val="0"/>
                  <w:marRight w:val="0"/>
                  <w:marTop w:val="0"/>
                  <w:marBottom w:val="0"/>
                  <w:divBdr>
                    <w:top w:val="none" w:sz="0" w:space="0" w:color="auto"/>
                    <w:left w:val="none" w:sz="0" w:space="0" w:color="auto"/>
                    <w:bottom w:val="none" w:sz="0" w:space="0" w:color="auto"/>
                    <w:right w:val="none" w:sz="0" w:space="0" w:color="auto"/>
                  </w:divBdr>
                </w:div>
              </w:divsChild>
            </w:div>
            <w:div w:id="1058436135">
              <w:marLeft w:val="0"/>
              <w:marRight w:val="0"/>
              <w:marTop w:val="0"/>
              <w:marBottom w:val="0"/>
              <w:divBdr>
                <w:top w:val="none" w:sz="0" w:space="0" w:color="auto"/>
                <w:left w:val="none" w:sz="0" w:space="0" w:color="auto"/>
                <w:bottom w:val="none" w:sz="0" w:space="0" w:color="auto"/>
                <w:right w:val="none" w:sz="0" w:space="0" w:color="auto"/>
              </w:divBdr>
              <w:divsChild>
                <w:div w:id="15493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416837%2029197123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ente@anfp.go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glementare@anfp.gov.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3416837%202919712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0CCE-C2ED-44D0-B533-ABD9DECA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Anca Aldescu</dc:creator>
  <cp:keywords/>
  <dc:description/>
  <cp:lastModifiedBy>Mihaela Vintila Maria</cp:lastModifiedBy>
  <cp:revision>7</cp:revision>
  <cp:lastPrinted>2024-03-07T13:33:00Z</cp:lastPrinted>
  <dcterms:created xsi:type="dcterms:W3CDTF">2024-03-07T06:49:00Z</dcterms:created>
  <dcterms:modified xsi:type="dcterms:W3CDTF">2024-03-12T09:03:00Z</dcterms:modified>
</cp:coreProperties>
</file>